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51A" w:rsidRPr="00D314F5" w:rsidRDefault="0016751A" w:rsidP="0016751A">
      <w:pPr>
        <w:pStyle w:val="Header"/>
        <w:tabs>
          <w:tab w:val="left" w:pos="8364"/>
        </w:tabs>
        <w:rPr>
          <w:bCs/>
          <w:color w:val="000000" w:themeColor="text1"/>
          <w:sz w:val="24"/>
        </w:rPr>
      </w:pPr>
      <w:r w:rsidRPr="0016751A">
        <w:rPr>
          <w:bCs/>
          <w:sz w:val="24"/>
        </w:rPr>
        <w:t xml:space="preserve">3GPP </w:t>
      </w:r>
      <w:r w:rsidRPr="00D314F5">
        <w:rPr>
          <w:bCs/>
          <w:color w:val="000000" w:themeColor="text1"/>
          <w:sz w:val="24"/>
        </w:rPr>
        <w:t>TSG RAN WG1 Meeting #</w:t>
      </w:r>
      <w:r w:rsidRPr="00D314F5">
        <w:rPr>
          <w:rFonts w:hint="eastAsia"/>
          <w:bCs/>
          <w:color w:val="000000" w:themeColor="text1"/>
          <w:sz w:val="24"/>
        </w:rPr>
        <w:t>84bis</w:t>
      </w:r>
      <w:r w:rsidRPr="00D314F5">
        <w:rPr>
          <w:rFonts w:hint="eastAsia"/>
          <w:bCs/>
          <w:color w:val="000000" w:themeColor="text1"/>
          <w:sz w:val="24"/>
        </w:rPr>
        <w:tab/>
      </w:r>
      <w:r w:rsidRPr="00D314F5">
        <w:rPr>
          <w:bCs/>
          <w:color w:val="000000" w:themeColor="text1"/>
          <w:sz w:val="24"/>
        </w:rPr>
        <w:t>R1-1</w:t>
      </w:r>
      <w:r w:rsidRPr="00D314F5">
        <w:rPr>
          <w:rFonts w:hint="eastAsia"/>
          <w:bCs/>
          <w:color w:val="000000" w:themeColor="text1"/>
          <w:sz w:val="24"/>
        </w:rPr>
        <w:t>6</w:t>
      </w:r>
      <w:r w:rsidR="004C1BE0" w:rsidRPr="00D314F5">
        <w:rPr>
          <w:bCs/>
          <w:color w:val="000000" w:themeColor="text1"/>
          <w:sz w:val="24"/>
        </w:rPr>
        <w:t>3365</w:t>
      </w:r>
    </w:p>
    <w:p w:rsidR="0016751A" w:rsidRPr="00D314F5" w:rsidRDefault="0016751A" w:rsidP="0016751A">
      <w:pPr>
        <w:pStyle w:val="Header"/>
        <w:rPr>
          <w:bCs/>
          <w:color w:val="000000" w:themeColor="text1"/>
          <w:sz w:val="24"/>
        </w:rPr>
      </w:pPr>
      <w:r w:rsidRPr="00D314F5">
        <w:rPr>
          <w:rFonts w:hint="eastAsia"/>
          <w:bCs/>
          <w:color w:val="000000" w:themeColor="text1"/>
          <w:sz w:val="24"/>
        </w:rPr>
        <w:t>Busan</w:t>
      </w:r>
      <w:r w:rsidRPr="00D314F5">
        <w:rPr>
          <w:bCs/>
          <w:color w:val="000000" w:themeColor="text1"/>
          <w:sz w:val="24"/>
        </w:rPr>
        <w:t>,</w:t>
      </w:r>
      <w:r w:rsidRPr="00D314F5">
        <w:rPr>
          <w:rFonts w:hint="eastAsia"/>
          <w:bCs/>
          <w:color w:val="000000" w:themeColor="text1"/>
          <w:sz w:val="24"/>
        </w:rPr>
        <w:t xml:space="preserve"> Korea</w:t>
      </w:r>
      <w:r w:rsidRPr="00D314F5">
        <w:rPr>
          <w:bCs/>
          <w:color w:val="000000" w:themeColor="text1"/>
          <w:sz w:val="24"/>
        </w:rPr>
        <w:t xml:space="preserve">, </w:t>
      </w:r>
      <w:r w:rsidRPr="00D314F5">
        <w:rPr>
          <w:rFonts w:hint="eastAsia"/>
          <w:bCs/>
          <w:color w:val="000000" w:themeColor="text1"/>
          <w:sz w:val="24"/>
        </w:rPr>
        <w:t>11</w:t>
      </w:r>
      <w:r w:rsidRPr="00D314F5">
        <w:rPr>
          <w:rFonts w:hint="eastAsia"/>
          <w:bCs/>
          <w:color w:val="000000" w:themeColor="text1"/>
          <w:sz w:val="24"/>
          <w:vertAlign w:val="superscript"/>
        </w:rPr>
        <w:t>th</w:t>
      </w:r>
      <w:r w:rsidRPr="00D314F5">
        <w:rPr>
          <w:rFonts w:hint="eastAsia"/>
          <w:bCs/>
          <w:color w:val="000000" w:themeColor="text1"/>
          <w:sz w:val="24"/>
        </w:rPr>
        <w:t xml:space="preserve"> </w:t>
      </w:r>
      <w:r w:rsidRPr="00D314F5">
        <w:rPr>
          <w:bCs/>
          <w:color w:val="000000" w:themeColor="text1"/>
          <w:sz w:val="24"/>
        </w:rPr>
        <w:t xml:space="preserve">- </w:t>
      </w:r>
      <w:r w:rsidRPr="00D314F5">
        <w:rPr>
          <w:rFonts w:hint="eastAsia"/>
          <w:bCs/>
          <w:color w:val="000000" w:themeColor="text1"/>
          <w:sz w:val="24"/>
        </w:rPr>
        <w:t>15</w:t>
      </w:r>
      <w:r w:rsidRPr="00D314F5">
        <w:rPr>
          <w:rFonts w:hint="eastAsia"/>
          <w:bCs/>
          <w:color w:val="000000" w:themeColor="text1"/>
          <w:sz w:val="24"/>
          <w:vertAlign w:val="superscript"/>
        </w:rPr>
        <w:t>th</w:t>
      </w:r>
      <w:r w:rsidRPr="00D314F5">
        <w:rPr>
          <w:rFonts w:hint="eastAsia"/>
          <w:bCs/>
          <w:color w:val="000000" w:themeColor="text1"/>
          <w:sz w:val="24"/>
        </w:rPr>
        <w:t xml:space="preserve"> April</w:t>
      </w:r>
      <w:r w:rsidRPr="00D314F5">
        <w:rPr>
          <w:bCs/>
          <w:color w:val="000000" w:themeColor="text1"/>
          <w:sz w:val="24"/>
        </w:rPr>
        <w:t xml:space="preserve"> 201</w:t>
      </w:r>
      <w:r w:rsidRPr="00D314F5">
        <w:rPr>
          <w:rFonts w:hint="eastAsia"/>
          <w:bCs/>
          <w:color w:val="000000" w:themeColor="text1"/>
          <w:sz w:val="24"/>
        </w:rPr>
        <w:t>6</w:t>
      </w:r>
    </w:p>
    <w:p w:rsidR="00787640" w:rsidRPr="00D314F5" w:rsidRDefault="00787640" w:rsidP="00787640">
      <w:pPr>
        <w:pStyle w:val="Header"/>
        <w:rPr>
          <w:bCs/>
          <w:noProof w:val="0"/>
          <w:color w:val="000000" w:themeColor="text1"/>
          <w:sz w:val="24"/>
          <w:lang w:val="en-GB" w:eastAsia="ja-JP"/>
        </w:rPr>
      </w:pPr>
    </w:p>
    <w:p w:rsidR="00787640" w:rsidRPr="00D314F5" w:rsidRDefault="00787640" w:rsidP="00787640">
      <w:pPr>
        <w:pStyle w:val="CRCoverPage"/>
        <w:rPr>
          <w:rFonts w:cs="Arial"/>
          <w:b/>
          <w:bCs/>
          <w:color w:val="000000" w:themeColor="text1"/>
          <w:sz w:val="24"/>
          <w:lang w:eastAsia="ja-JP"/>
        </w:rPr>
      </w:pPr>
      <w:r w:rsidRPr="00D314F5">
        <w:rPr>
          <w:rFonts w:cs="Arial"/>
          <w:b/>
          <w:bCs/>
          <w:color w:val="000000" w:themeColor="text1"/>
          <w:sz w:val="24"/>
        </w:rPr>
        <w:t>Agenda item:</w:t>
      </w:r>
      <w:r w:rsidRPr="00D314F5">
        <w:rPr>
          <w:rFonts w:cs="Arial"/>
          <w:b/>
          <w:bCs/>
          <w:color w:val="000000" w:themeColor="text1"/>
          <w:sz w:val="24"/>
        </w:rPr>
        <w:tab/>
      </w:r>
      <w:r w:rsidRPr="00D314F5">
        <w:rPr>
          <w:rFonts w:cs="Arial"/>
          <w:b/>
          <w:bCs/>
          <w:color w:val="000000" w:themeColor="text1"/>
          <w:sz w:val="24"/>
        </w:rPr>
        <w:tab/>
      </w:r>
      <w:r w:rsidR="008613A2" w:rsidRPr="00D314F5">
        <w:rPr>
          <w:rFonts w:cs="Arial"/>
          <w:b/>
          <w:bCs/>
          <w:color w:val="000000" w:themeColor="text1"/>
          <w:sz w:val="24"/>
        </w:rPr>
        <w:t>7.</w:t>
      </w:r>
      <w:r w:rsidR="0016751A" w:rsidRPr="00D314F5">
        <w:rPr>
          <w:rFonts w:cs="Arial"/>
          <w:b/>
          <w:bCs/>
          <w:color w:val="000000" w:themeColor="text1"/>
          <w:sz w:val="24"/>
        </w:rPr>
        <w:t>3.</w:t>
      </w:r>
      <w:r w:rsidR="006F5DB2" w:rsidRPr="00D314F5">
        <w:rPr>
          <w:rFonts w:cs="Arial"/>
          <w:b/>
          <w:bCs/>
          <w:color w:val="000000" w:themeColor="text1"/>
          <w:sz w:val="24"/>
        </w:rPr>
        <w:t>5.</w:t>
      </w:r>
      <w:r w:rsidR="0059555B" w:rsidRPr="00D314F5">
        <w:rPr>
          <w:rFonts w:cs="Arial"/>
          <w:b/>
          <w:bCs/>
          <w:color w:val="000000" w:themeColor="text1"/>
          <w:sz w:val="24"/>
        </w:rPr>
        <w:t>3</w:t>
      </w:r>
    </w:p>
    <w:p w:rsidR="00397149" w:rsidRPr="00D314F5" w:rsidRDefault="00787640" w:rsidP="00397149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 w:themeColor="text1"/>
          <w:sz w:val="24"/>
        </w:rPr>
      </w:pPr>
      <w:r w:rsidRPr="00D314F5">
        <w:rPr>
          <w:rFonts w:ascii="Arial" w:hAnsi="Arial" w:cs="Arial"/>
          <w:b/>
          <w:bCs/>
          <w:color w:val="000000" w:themeColor="text1"/>
          <w:sz w:val="24"/>
        </w:rPr>
        <w:t>Source:</w:t>
      </w:r>
      <w:r w:rsidRPr="00D314F5">
        <w:rPr>
          <w:rFonts w:ascii="Arial" w:hAnsi="Arial" w:cs="Arial"/>
          <w:b/>
          <w:bCs/>
          <w:color w:val="000000" w:themeColor="text1"/>
          <w:sz w:val="24"/>
        </w:rPr>
        <w:tab/>
      </w:r>
      <w:r w:rsidR="007310B9" w:rsidRPr="00D314F5">
        <w:rPr>
          <w:rFonts w:ascii="Arial" w:hAnsi="Arial" w:cs="Arial"/>
          <w:b/>
          <w:bCs/>
          <w:color w:val="000000" w:themeColor="text1"/>
          <w:sz w:val="24"/>
        </w:rPr>
        <w:t>Nokia</w:t>
      </w:r>
      <w:r w:rsidR="00FD487C" w:rsidRPr="00D314F5">
        <w:rPr>
          <w:rFonts w:ascii="Arial" w:hAnsi="Arial" w:cs="Arial"/>
          <w:b/>
          <w:bCs/>
          <w:color w:val="000000" w:themeColor="text1"/>
          <w:sz w:val="24"/>
        </w:rPr>
        <w:t xml:space="preserve">, </w:t>
      </w:r>
      <w:r w:rsidR="007310B9" w:rsidRPr="00D314F5">
        <w:rPr>
          <w:rFonts w:ascii="Arial" w:hAnsi="Arial" w:cs="Arial"/>
          <w:b/>
          <w:bCs/>
          <w:color w:val="000000" w:themeColor="text1"/>
          <w:sz w:val="24"/>
        </w:rPr>
        <w:t>Alcatel-Lucent Shanghai Bell</w:t>
      </w:r>
    </w:p>
    <w:p w:rsidR="00787640" w:rsidRPr="00D314F5" w:rsidRDefault="00787640" w:rsidP="00397149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 w:themeColor="text1"/>
          <w:sz w:val="24"/>
        </w:rPr>
      </w:pPr>
      <w:r w:rsidRPr="00D314F5">
        <w:rPr>
          <w:rFonts w:ascii="Arial" w:hAnsi="Arial" w:cs="Arial"/>
          <w:b/>
          <w:bCs/>
          <w:color w:val="000000" w:themeColor="text1"/>
          <w:sz w:val="24"/>
        </w:rPr>
        <w:t>Title:</w:t>
      </w:r>
      <w:r w:rsidRPr="00D314F5">
        <w:rPr>
          <w:rFonts w:ascii="Arial" w:hAnsi="Arial" w:cs="Arial"/>
          <w:b/>
          <w:bCs/>
          <w:color w:val="000000" w:themeColor="text1"/>
          <w:sz w:val="24"/>
        </w:rPr>
        <w:tab/>
      </w:r>
      <w:r w:rsidR="008B7212" w:rsidRPr="00D314F5">
        <w:rPr>
          <w:rFonts w:ascii="Arial" w:hAnsi="Arial" w:cs="Arial"/>
          <w:b/>
          <w:bCs/>
          <w:color w:val="000000" w:themeColor="text1"/>
          <w:sz w:val="24"/>
        </w:rPr>
        <w:t xml:space="preserve">Standalone </w:t>
      </w:r>
      <w:proofErr w:type="spellStart"/>
      <w:r w:rsidR="0059555B" w:rsidRPr="00D314F5">
        <w:rPr>
          <w:rFonts w:ascii="Arial" w:hAnsi="Arial" w:cs="Arial"/>
          <w:b/>
          <w:bCs/>
          <w:color w:val="000000" w:themeColor="text1"/>
          <w:sz w:val="24"/>
        </w:rPr>
        <w:t>eMBM</w:t>
      </w:r>
      <w:r w:rsidR="003408DC" w:rsidRPr="00D314F5">
        <w:rPr>
          <w:rFonts w:ascii="Arial" w:hAnsi="Arial" w:cs="Arial"/>
          <w:b/>
          <w:bCs/>
          <w:color w:val="000000" w:themeColor="text1"/>
          <w:sz w:val="24"/>
        </w:rPr>
        <w:t>S</w:t>
      </w:r>
      <w:proofErr w:type="spellEnd"/>
      <w:r w:rsidR="0059555B" w:rsidRPr="00D314F5">
        <w:rPr>
          <w:rFonts w:ascii="Arial" w:hAnsi="Arial" w:cs="Arial"/>
          <w:b/>
          <w:bCs/>
          <w:color w:val="000000" w:themeColor="text1"/>
          <w:sz w:val="24"/>
        </w:rPr>
        <w:t xml:space="preserve"> carrier considerations</w:t>
      </w:r>
    </w:p>
    <w:p w:rsidR="0034111C" w:rsidRPr="00D314F5" w:rsidRDefault="00787640" w:rsidP="00787640">
      <w:pPr>
        <w:rPr>
          <w:rFonts w:ascii="Arial" w:hAnsi="Arial" w:cs="Arial"/>
          <w:b/>
          <w:bCs/>
          <w:color w:val="000000" w:themeColor="text1"/>
          <w:sz w:val="24"/>
        </w:rPr>
      </w:pPr>
      <w:r w:rsidRPr="00D314F5">
        <w:rPr>
          <w:rFonts w:ascii="Arial" w:hAnsi="Arial" w:cs="Arial"/>
          <w:b/>
          <w:bCs/>
          <w:color w:val="000000" w:themeColor="text1"/>
          <w:sz w:val="24"/>
        </w:rPr>
        <w:t>Document for:</w:t>
      </w:r>
      <w:r w:rsidRPr="00D314F5">
        <w:rPr>
          <w:rFonts w:ascii="Arial" w:hAnsi="Arial" w:cs="Arial"/>
          <w:b/>
          <w:bCs/>
          <w:color w:val="000000" w:themeColor="text1"/>
          <w:sz w:val="24"/>
        </w:rPr>
        <w:tab/>
      </w:r>
      <w:r w:rsidRPr="00D314F5">
        <w:rPr>
          <w:rFonts w:ascii="Arial" w:hAnsi="Arial" w:cs="Arial"/>
          <w:b/>
          <w:bCs/>
          <w:color w:val="000000" w:themeColor="text1"/>
          <w:sz w:val="24"/>
        </w:rPr>
        <w:tab/>
        <w:t>Discussion and Decision</w:t>
      </w:r>
    </w:p>
    <w:p w:rsidR="0034111C" w:rsidRPr="00D314F5" w:rsidRDefault="00EE7FA7" w:rsidP="00572EC0">
      <w:pPr>
        <w:pStyle w:val="Heading1"/>
        <w:rPr>
          <w:color w:val="000000" w:themeColor="text1"/>
        </w:rPr>
      </w:pPr>
      <w:r w:rsidRPr="00D314F5">
        <w:rPr>
          <w:color w:val="000000" w:themeColor="text1"/>
        </w:rPr>
        <w:t>Introduction</w:t>
      </w:r>
    </w:p>
    <w:p w:rsidR="000729A3" w:rsidRPr="00D314F5" w:rsidRDefault="00AA4A97" w:rsidP="00E63B77">
      <w:pPr>
        <w:jc w:val="both"/>
        <w:rPr>
          <w:color w:val="000000" w:themeColor="text1"/>
        </w:rPr>
      </w:pPr>
      <w:r w:rsidRPr="00D314F5">
        <w:rPr>
          <w:color w:val="000000" w:themeColor="text1"/>
        </w:rPr>
        <w:t>In this document</w:t>
      </w:r>
      <w:r w:rsidR="0011701C" w:rsidRPr="00D314F5">
        <w:rPr>
          <w:color w:val="000000" w:themeColor="text1"/>
        </w:rPr>
        <w:t xml:space="preserve"> we</w:t>
      </w:r>
      <w:r w:rsidRPr="00D314F5">
        <w:rPr>
          <w:color w:val="000000" w:themeColor="text1"/>
        </w:rPr>
        <w:t xml:space="preserve"> </w:t>
      </w:r>
      <w:r w:rsidR="00E63B77" w:rsidRPr="00D314F5">
        <w:rPr>
          <w:color w:val="000000" w:themeColor="text1"/>
        </w:rPr>
        <w:t xml:space="preserve">discuss </w:t>
      </w:r>
      <w:r w:rsidR="00500521" w:rsidRPr="00D314F5">
        <w:rPr>
          <w:color w:val="000000" w:themeColor="text1"/>
        </w:rPr>
        <w:t>possible requirements for</w:t>
      </w:r>
      <w:r w:rsidR="00E63B77" w:rsidRPr="00D314F5">
        <w:rPr>
          <w:color w:val="000000" w:themeColor="text1"/>
        </w:rPr>
        <w:t xml:space="preserve"> the standalone </w:t>
      </w:r>
      <w:proofErr w:type="spellStart"/>
      <w:r w:rsidR="00E63B77" w:rsidRPr="00D314F5">
        <w:rPr>
          <w:color w:val="000000" w:themeColor="text1"/>
        </w:rPr>
        <w:t>eMBMS</w:t>
      </w:r>
      <w:proofErr w:type="spellEnd"/>
      <w:r w:rsidR="00E63B77" w:rsidRPr="00D314F5">
        <w:rPr>
          <w:color w:val="000000" w:themeColor="text1"/>
        </w:rPr>
        <w:t xml:space="preserve"> carrier.</w:t>
      </w:r>
    </w:p>
    <w:p w:rsidR="00A8240F" w:rsidRPr="00D314F5" w:rsidRDefault="00DD371C" w:rsidP="00572EC0">
      <w:pPr>
        <w:pStyle w:val="Heading1"/>
        <w:rPr>
          <w:color w:val="000000" w:themeColor="text1"/>
        </w:rPr>
      </w:pPr>
      <w:bookmarkStart w:id="0" w:name="OLE_LINK15"/>
      <w:bookmarkStart w:id="1" w:name="OLE_LINK16"/>
      <w:r w:rsidRPr="00D314F5">
        <w:rPr>
          <w:color w:val="000000" w:themeColor="text1"/>
        </w:rPr>
        <w:t>Discussion</w:t>
      </w:r>
    </w:p>
    <w:bookmarkEnd w:id="0"/>
    <w:bookmarkEnd w:id="1"/>
    <w:p w:rsidR="00F55DB2" w:rsidRPr="00D314F5" w:rsidRDefault="00F55DB2" w:rsidP="000D6888">
      <w:pPr>
        <w:jc w:val="both"/>
        <w:rPr>
          <w:color w:val="000000" w:themeColor="text1"/>
          <w:kern w:val="2"/>
          <w:lang w:eastAsia="zh-CN"/>
        </w:rPr>
      </w:pPr>
      <w:r w:rsidRPr="00D314F5">
        <w:rPr>
          <w:color w:val="000000" w:themeColor="text1"/>
          <w:kern w:val="2"/>
          <w:lang w:eastAsia="zh-CN"/>
        </w:rPr>
        <w:t xml:space="preserve">For the legacy LTE carrier, the UE needs to read </w:t>
      </w:r>
      <w:r w:rsidR="004727A4" w:rsidRPr="00D314F5">
        <w:rPr>
          <w:color w:val="000000" w:themeColor="text1"/>
          <w:kern w:val="2"/>
          <w:lang w:eastAsia="zh-CN"/>
        </w:rPr>
        <w:t xml:space="preserve">SIB2 to determine </w:t>
      </w:r>
      <w:r w:rsidR="0077196F" w:rsidRPr="00D314F5">
        <w:rPr>
          <w:color w:val="000000" w:themeColor="text1"/>
          <w:kern w:val="2"/>
          <w:lang w:eastAsia="zh-CN"/>
        </w:rPr>
        <w:t xml:space="preserve">the </w:t>
      </w:r>
      <w:proofErr w:type="spellStart"/>
      <w:r w:rsidR="004D1FEB" w:rsidRPr="00D314F5">
        <w:rPr>
          <w:color w:val="000000" w:themeColor="text1"/>
          <w:kern w:val="2"/>
          <w:lang w:eastAsia="zh-CN"/>
        </w:rPr>
        <w:t>sub</w:t>
      </w:r>
      <w:r w:rsidR="004727A4" w:rsidRPr="00D314F5">
        <w:rPr>
          <w:color w:val="000000" w:themeColor="text1"/>
          <w:kern w:val="2"/>
          <w:lang w:eastAsia="zh-CN"/>
        </w:rPr>
        <w:t>frames</w:t>
      </w:r>
      <w:proofErr w:type="spellEnd"/>
      <w:r w:rsidR="004727A4" w:rsidRPr="00D314F5">
        <w:rPr>
          <w:color w:val="000000" w:themeColor="text1"/>
          <w:kern w:val="2"/>
          <w:lang w:eastAsia="zh-CN"/>
        </w:rPr>
        <w:t xml:space="preserve"> that are</w:t>
      </w:r>
      <w:r w:rsidR="00E176CE" w:rsidRPr="00D314F5">
        <w:rPr>
          <w:color w:val="000000" w:themeColor="text1"/>
          <w:kern w:val="2"/>
          <w:lang w:eastAsia="zh-CN"/>
        </w:rPr>
        <w:t xml:space="preserve"> used</w:t>
      </w:r>
      <w:r w:rsidR="004D1FEB" w:rsidRPr="00D314F5">
        <w:rPr>
          <w:color w:val="000000" w:themeColor="text1"/>
          <w:kern w:val="2"/>
          <w:lang w:eastAsia="zh-CN"/>
        </w:rPr>
        <w:t xml:space="preserve"> for MBSFN</w:t>
      </w:r>
      <w:r w:rsidR="00E176CE" w:rsidRPr="00D314F5">
        <w:rPr>
          <w:color w:val="000000" w:themeColor="text1"/>
          <w:kern w:val="2"/>
          <w:lang w:eastAsia="zh-CN"/>
        </w:rPr>
        <w:t xml:space="preserve"> and </w:t>
      </w:r>
      <w:r w:rsidR="0077196F" w:rsidRPr="00D314F5">
        <w:rPr>
          <w:color w:val="000000" w:themeColor="text1"/>
          <w:kern w:val="2"/>
          <w:lang w:eastAsia="zh-CN"/>
        </w:rPr>
        <w:t xml:space="preserve">then </w:t>
      </w:r>
      <w:r w:rsidRPr="00D314F5">
        <w:rPr>
          <w:color w:val="000000" w:themeColor="text1"/>
          <w:kern w:val="2"/>
          <w:lang w:eastAsia="zh-CN"/>
        </w:rPr>
        <w:t xml:space="preserve">SIB13 to obtain the </w:t>
      </w:r>
      <w:r w:rsidR="0077196F" w:rsidRPr="00D314F5">
        <w:rPr>
          <w:color w:val="000000" w:themeColor="text1"/>
          <w:kern w:val="2"/>
          <w:lang w:eastAsia="zh-CN"/>
        </w:rPr>
        <w:t xml:space="preserve">specific </w:t>
      </w:r>
      <w:proofErr w:type="spellStart"/>
      <w:r w:rsidR="0077196F" w:rsidRPr="00D314F5">
        <w:rPr>
          <w:color w:val="000000" w:themeColor="text1"/>
          <w:kern w:val="2"/>
          <w:lang w:eastAsia="zh-CN"/>
        </w:rPr>
        <w:t>subframes</w:t>
      </w:r>
      <w:proofErr w:type="spellEnd"/>
      <w:r w:rsidR="0077196F" w:rsidRPr="00D314F5">
        <w:rPr>
          <w:color w:val="000000" w:themeColor="text1"/>
          <w:kern w:val="2"/>
          <w:lang w:eastAsia="zh-CN"/>
        </w:rPr>
        <w:t xml:space="preserve"> used to transport the MCCH.  </w:t>
      </w:r>
      <w:r w:rsidR="004727A4" w:rsidRPr="00D314F5">
        <w:rPr>
          <w:color w:val="000000" w:themeColor="text1"/>
          <w:kern w:val="2"/>
          <w:lang w:eastAsia="zh-CN"/>
        </w:rPr>
        <w:t>From</w:t>
      </w:r>
      <w:r w:rsidR="00E176CE" w:rsidRPr="00D314F5">
        <w:rPr>
          <w:color w:val="000000" w:themeColor="text1"/>
          <w:kern w:val="2"/>
          <w:lang w:eastAsia="zh-CN"/>
        </w:rPr>
        <w:t xml:space="preserve"> the MCCH the UE</w:t>
      </w:r>
      <w:r w:rsidRPr="00D314F5">
        <w:rPr>
          <w:color w:val="000000" w:themeColor="text1"/>
          <w:kern w:val="2"/>
          <w:lang w:eastAsia="zh-CN"/>
        </w:rPr>
        <w:t xml:space="preserve"> receive</w:t>
      </w:r>
      <w:r w:rsidR="00E176CE" w:rsidRPr="00D314F5">
        <w:rPr>
          <w:color w:val="000000" w:themeColor="text1"/>
          <w:kern w:val="2"/>
          <w:lang w:eastAsia="zh-CN"/>
        </w:rPr>
        <w:t>s</w:t>
      </w:r>
      <w:r w:rsidRPr="00D314F5">
        <w:rPr>
          <w:color w:val="000000" w:themeColor="text1"/>
          <w:kern w:val="2"/>
          <w:lang w:eastAsia="zh-CN"/>
        </w:rPr>
        <w:t xml:space="preserve"> the PMCH configuration. The UE also uses the 2 symbol PDCCH for UL HAR</w:t>
      </w:r>
      <w:r w:rsidR="00E176CE" w:rsidRPr="00D314F5">
        <w:rPr>
          <w:color w:val="000000" w:themeColor="text1"/>
          <w:kern w:val="2"/>
          <w:lang w:eastAsia="zh-CN"/>
        </w:rPr>
        <w:t xml:space="preserve">Q feedback (PHICH), </w:t>
      </w:r>
      <w:r w:rsidRPr="00D314F5">
        <w:rPr>
          <w:color w:val="000000" w:themeColor="text1"/>
          <w:kern w:val="2"/>
          <w:lang w:eastAsia="zh-CN"/>
        </w:rPr>
        <w:t>UL scheduling (PDCCH UL grant)</w:t>
      </w:r>
      <w:r w:rsidR="00E176CE" w:rsidRPr="00D314F5">
        <w:rPr>
          <w:color w:val="000000" w:themeColor="text1"/>
          <w:kern w:val="2"/>
          <w:lang w:eastAsia="zh-CN"/>
        </w:rPr>
        <w:t xml:space="preserve"> and MCCH change notifications (DCI format 1C).</w:t>
      </w:r>
    </w:p>
    <w:p w:rsidR="00633C93" w:rsidRPr="00D314F5" w:rsidRDefault="00C7676D" w:rsidP="000D6888">
      <w:pPr>
        <w:jc w:val="both"/>
        <w:rPr>
          <w:color w:val="000000" w:themeColor="text1"/>
          <w:kern w:val="2"/>
          <w:lang w:eastAsia="zh-CN"/>
        </w:rPr>
      </w:pPr>
      <w:r w:rsidRPr="00D314F5">
        <w:rPr>
          <w:color w:val="000000" w:themeColor="text1"/>
          <w:kern w:val="2"/>
          <w:lang w:eastAsia="zh-CN"/>
        </w:rPr>
        <w:t xml:space="preserve">For the standalone </w:t>
      </w:r>
      <w:proofErr w:type="spellStart"/>
      <w:r w:rsidRPr="00D314F5">
        <w:rPr>
          <w:color w:val="000000" w:themeColor="text1"/>
          <w:kern w:val="2"/>
          <w:lang w:eastAsia="zh-CN"/>
        </w:rPr>
        <w:t>eMBMS</w:t>
      </w:r>
      <w:proofErr w:type="spellEnd"/>
      <w:r w:rsidRPr="00D314F5">
        <w:rPr>
          <w:color w:val="000000" w:themeColor="text1"/>
          <w:kern w:val="2"/>
          <w:lang w:eastAsia="zh-CN"/>
        </w:rPr>
        <w:t xml:space="preserve"> carrier, </w:t>
      </w:r>
      <w:r w:rsidR="00D5723D" w:rsidRPr="00D314F5">
        <w:rPr>
          <w:color w:val="000000" w:themeColor="text1"/>
          <w:kern w:val="2"/>
          <w:lang w:eastAsia="zh-CN"/>
        </w:rPr>
        <w:t xml:space="preserve">a number of questions need to be addressed to understand its </w:t>
      </w:r>
      <w:r w:rsidR="005178C2" w:rsidRPr="00D314F5">
        <w:rPr>
          <w:color w:val="000000" w:themeColor="text1"/>
          <w:kern w:val="2"/>
          <w:lang w:eastAsia="zh-CN"/>
        </w:rPr>
        <w:t xml:space="preserve">target </w:t>
      </w:r>
      <w:r w:rsidR="00D5723D" w:rsidRPr="00D314F5">
        <w:rPr>
          <w:color w:val="000000" w:themeColor="text1"/>
          <w:kern w:val="2"/>
          <w:lang w:eastAsia="zh-CN"/>
        </w:rPr>
        <w:t xml:space="preserve">value and </w:t>
      </w:r>
      <w:r w:rsidR="005A04CA" w:rsidRPr="00D314F5">
        <w:rPr>
          <w:color w:val="000000" w:themeColor="text1"/>
          <w:kern w:val="2"/>
          <w:lang w:eastAsia="zh-CN"/>
        </w:rPr>
        <w:t>what needs to be designed.</w:t>
      </w:r>
    </w:p>
    <w:p w:rsidR="005A04CA" w:rsidRPr="00D314F5" w:rsidRDefault="001F4819" w:rsidP="005A04CA">
      <w:pPr>
        <w:numPr>
          <w:ilvl w:val="0"/>
          <w:numId w:val="28"/>
        </w:numPr>
        <w:jc w:val="both"/>
        <w:rPr>
          <w:b/>
          <w:color w:val="000000" w:themeColor="text1"/>
          <w:kern w:val="2"/>
          <w:lang w:eastAsia="zh-CN"/>
        </w:rPr>
      </w:pPr>
      <w:r w:rsidRPr="00D314F5">
        <w:rPr>
          <w:b/>
          <w:color w:val="000000" w:themeColor="text1"/>
          <w:kern w:val="2"/>
          <w:lang w:eastAsia="zh-CN"/>
        </w:rPr>
        <w:t>Are there specific</w:t>
      </w:r>
      <w:r w:rsidR="005A04CA" w:rsidRPr="00D314F5">
        <w:rPr>
          <w:b/>
          <w:color w:val="000000" w:themeColor="text1"/>
          <w:kern w:val="2"/>
          <w:lang w:eastAsia="zh-CN"/>
        </w:rPr>
        <w:t xml:space="preserve"> deployment scenarios </w:t>
      </w:r>
      <w:r w:rsidRPr="00D314F5">
        <w:rPr>
          <w:b/>
          <w:color w:val="000000" w:themeColor="text1"/>
          <w:kern w:val="2"/>
          <w:lang w:eastAsia="zh-CN"/>
        </w:rPr>
        <w:t>being targeted by</w:t>
      </w:r>
      <w:r w:rsidR="005A04CA" w:rsidRPr="00D314F5">
        <w:rPr>
          <w:b/>
          <w:color w:val="000000" w:themeColor="text1"/>
          <w:kern w:val="2"/>
          <w:lang w:eastAsia="zh-CN"/>
        </w:rPr>
        <w:t xml:space="preserve"> the </w:t>
      </w:r>
      <w:r w:rsidR="002D12A2" w:rsidRPr="00D314F5">
        <w:rPr>
          <w:b/>
          <w:color w:val="000000" w:themeColor="text1"/>
          <w:kern w:val="2"/>
          <w:lang w:eastAsia="zh-CN"/>
        </w:rPr>
        <w:t>standalone</w:t>
      </w:r>
      <w:r w:rsidR="005A04CA" w:rsidRPr="00D314F5">
        <w:rPr>
          <w:b/>
          <w:color w:val="000000" w:themeColor="text1"/>
          <w:kern w:val="2"/>
          <w:lang w:eastAsia="zh-CN"/>
        </w:rPr>
        <w:t xml:space="preserve"> </w:t>
      </w:r>
      <w:proofErr w:type="spellStart"/>
      <w:r w:rsidR="005A04CA" w:rsidRPr="00D314F5">
        <w:rPr>
          <w:b/>
          <w:color w:val="000000" w:themeColor="text1"/>
          <w:kern w:val="2"/>
          <w:lang w:eastAsia="zh-CN"/>
        </w:rPr>
        <w:t>eMBMS</w:t>
      </w:r>
      <w:proofErr w:type="spellEnd"/>
      <w:r w:rsidR="005A04CA" w:rsidRPr="00D314F5">
        <w:rPr>
          <w:b/>
          <w:color w:val="000000" w:themeColor="text1"/>
          <w:kern w:val="2"/>
          <w:lang w:eastAsia="zh-CN"/>
        </w:rPr>
        <w:t xml:space="preserve"> carrier?</w:t>
      </w:r>
    </w:p>
    <w:p w:rsidR="00DD79CB" w:rsidRPr="00D314F5" w:rsidRDefault="001F4819" w:rsidP="005178C2">
      <w:pPr>
        <w:jc w:val="both"/>
        <w:rPr>
          <w:color w:val="000000" w:themeColor="text1"/>
          <w:kern w:val="2"/>
          <w:lang w:eastAsia="zh-CN"/>
        </w:rPr>
      </w:pPr>
      <w:r w:rsidRPr="00D314F5">
        <w:rPr>
          <w:color w:val="000000" w:themeColor="text1"/>
          <w:kern w:val="2"/>
          <w:lang w:eastAsia="zh-CN"/>
        </w:rPr>
        <w:t xml:space="preserve">Depending on the deployment scenario the design features of the </w:t>
      </w:r>
      <w:proofErr w:type="spellStart"/>
      <w:r w:rsidRPr="00D314F5">
        <w:rPr>
          <w:color w:val="000000" w:themeColor="text1"/>
          <w:kern w:val="2"/>
          <w:lang w:eastAsia="zh-CN"/>
        </w:rPr>
        <w:t>eMBMS</w:t>
      </w:r>
      <w:proofErr w:type="spellEnd"/>
      <w:r w:rsidRPr="00D314F5">
        <w:rPr>
          <w:color w:val="000000" w:themeColor="text1"/>
          <w:kern w:val="2"/>
          <w:lang w:eastAsia="zh-CN"/>
        </w:rPr>
        <w:t xml:space="preserve"> carrier can be very different.  For example, consider a live sports event broadcast within a stadium.  For this scenario, the cell is likely to be isolated and small but also in the presence of many other carriers</w:t>
      </w:r>
      <w:r w:rsidR="003E2798" w:rsidRPr="00D314F5">
        <w:rPr>
          <w:color w:val="000000" w:themeColor="text1"/>
          <w:kern w:val="2"/>
          <w:lang w:eastAsia="zh-CN"/>
        </w:rPr>
        <w:t>,</w:t>
      </w:r>
      <w:r w:rsidRPr="00D314F5">
        <w:rPr>
          <w:color w:val="000000" w:themeColor="text1"/>
          <w:kern w:val="2"/>
          <w:lang w:eastAsia="zh-CN"/>
        </w:rPr>
        <w:t xml:space="preserve"> meaning that</w:t>
      </w:r>
      <w:r w:rsidR="00DD79CB" w:rsidRPr="00D314F5">
        <w:rPr>
          <w:color w:val="000000" w:themeColor="text1"/>
          <w:kern w:val="2"/>
          <w:lang w:eastAsia="zh-CN"/>
        </w:rPr>
        <w:t xml:space="preserve"> the</w:t>
      </w:r>
      <w:r w:rsidRPr="00D314F5">
        <w:rPr>
          <w:color w:val="000000" w:themeColor="text1"/>
          <w:kern w:val="2"/>
          <w:lang w:eastAsia="zh-CN"/>
        </w:rPr>
        <w:t xml:space="preserve"> configuration and control can be maintained by an umbrella cel</w:t>
      </w:r>
      <w:r w:rsidR="003E2798" w:rsidRPr="00D314F5">
        <w:rPr>
          <w:color w:val="000000" w:themeColor="text1"/>
          <w:kern w:val="2"/>
          <w:lang w:eastAsia="zh-CN"/>
        </w:rPr>
        <w:t>l</w:t>
      </w:r>
      <w:r w:rsidR="00DD79CB" w:rsidRPr="00D314F5">
        <w:rPr>
          <w:color w:val="000000" w:themeColor="text1"/>
          <w:kern w:val="2"/>
          <w:lang w:eastAsia="zh-CN"/>
        </w:rPr>
        <w:t xml:space="preserve"> carrier</w:t>
      </w:r>
      <w:r w:rsidR="003E2798" w:rsidRPr="00D314F5">
        <w:rPr>
          <w:color w:val="000000" w:themeColor="text1"/>
          <w:kern w:val="2"/>
          <w:lang w:eastAsia="zh-CN"/>
        </w:rPr>
        <w:t xml:space="preserve"> and therefore </w:t>
      </w:r>
      <w:r w:rsidR="00DD79CB" w:rsidRPr="00D314F5">
        <w:rPr>
          <w:color w:val="000000" w:themeColor="text1"/>
          <w:kern w:val="2"/>
          <w:lang w:eastAsia="zh-CN"/>
        </w:rPr>
        <w:t xml:space="preserve">the </w:t>
      </w:r>
      <w:r w:rsidR="003E2798" w:rsidRPr="00D314F5">
        <w:rPr>
          <w:color w:val="000000" w:themeColor="text1"/>
          <w:kern w:val="2"/>
          <w:lang w:eastAsia="zh-CN"/>
        </w:rPr>
        <w:t xml:space="preserve">capacity (or </w:t>
      </w:r>
      <w:proofErr w:type="spellStart"/>
      <w:r w:rsidR="003E2798" w:rsidRPr="00D314F5">
        <w:rPr>
          <w:color w:val="000000" w:themeColor="text1"/>
          <w:kern w:val="2"/>
          <w:lang w:eastAsia="zh-CN"/>
        </w:rPr>
        <w:t>subframes</w:t>
      </w:r>
      <w:proofErr w:type="spellEnd"/>
      <w:r w:rsidR="003E2798" w:rsidRPr="00D314F5">
        <w:rPr>
          <w:color w:val="000000" w:themeColor="text1"/>
          <w:kern w:val="2"/>
          <w:lang w:eastAsia="zh-CN"/>
        </w:rPr>
        <w:t xml:space="preserve">) on that </w:t>
      </w:r>
      <w:proofErr w:type="spellStart"/>
      <w:r w:rsidR="003E2798" w:rsidRPr="00D314F5">
        <w:rPr>
          <w:color w:val="000000" w:themeColor="text1"/>
          <w:kern w:val="2"/>
          <w:lang w:eastAsia="zh-CN"/>
        </w:rPr>
        <w:t>eMBMS</w:t>
      </w:r>
      <w:proofErr w:type="spellEnd"/>
      <w:r w:rsidR="003E2798" w:rsidRPr="00D314F5">
        <w:rPr>
          <w:color w:val="000000" w:themeColor="text1"/>
          <w:kern w:val="2"/>
          <w:lang w:eastAsia="zh-CN"/>
        </w:rPr>
        <w:t xml:space="preserve"> carrier can be maximised for the broadcast traffic.  Alternatively, the deployment could be targeted for nationwide TV broadcast using High Power High Tower sites with large Inter Site Distances</w:t>
      </w:r>
      <w:r w:rsidR="00D34E08" w:rsidRPr="00D314F5">
        <w:rPr>
          <w:color w:val="000000" w:themeColor="text1"/>
          <w:kern w:val="2"/>
          <w:lang w:eastAsia="zh-CN"/>
        </w:rPr>
        <w:t xml:space="preserve"> that sometimes</w:t>
      </w:r>
      <w:r w:rsidR="003E2798" w:rsidRPr="00D314F5">
        <w:rPr>
          <w:color w:val="000000" w:themeColor="text1"/>
          <w:kern w:val="2"/>
          <w:lang w:eastAsia="zh-CN"/>
        </w:rPr>
        <w:t xml:space="preserve"> result</w:t>
      </w:r>
      <w:r w:rsidR="00D34E08" w:rsidRPr="00D314F5">
        <w:rPr>
          <w:color w:val="000000" w:themeColor="text1"/>
          <w:kern w:val="2"/>
          <w:lang w:eastAsia="zh-CN"/>
        </w:rPr>
        <w:t>s</w:t>
      </w:r>
      <w:r w:rsidR="003E2798" w:rsidRPr="00D314F5">
        <w:rPr>
          <w:color w:val="000000" w:themeColor="text1"/>
          <w:kern w:val="2"/>
          <w:lang w:eastAsia="zh-CN"/>
        </w:rPr>
        <w:t xml:space="preserve"> in </w:t>
      </w:r>
      <w:r w:rsidR="00D34E08" w:rsidRPr="00D314F5">
        <w:rPr>
          <w:color w:val="000000" w:themeColor="text1"/>
          <w:kern w:val="2"/>
          <w:lang w:eastAsia="zh-CN"/>
        </w:rPr>
        <w:t>no</w:t>
      </w:r>
      <w:r w:rsidR="003E2798" w:rsidRPr="00D314F5">
        <w:rPr>
          <w:color w:val="000000" w:themeColor="text1"/>
          <w:kern w:val="2"/>
          <w:lang w:eastAsia="zh-CN"/>
        </w:rPr>
        <w:t xml:space="preserve"> supporting carrier being</w:t>
      </w:r>
      <w:r w:rsidR="00D34E08" w:rsidRPr="00D314F5">
        <w:rPr>
          <w:color w:val="000000" w:themeColor="text1"/>
          <w:kern w:val="2"/>
          <w:lang w:eastAsia="zh-CN"/>
        </w:rPr>
        <w:t xml:space="preserve"> available</w:t>
      </w:r>
      <w:r w:rsidR="003E2798" w:rsidRPr="00D314F5">
        <w:rPr>
          <w:color w:val="000000" w:themeColor="text1"/>
          <w:kern w:val="2"/>
          <w:lang w:eastAsia="zh-CN"/>
        </w:rPr>
        <w:t xml:space="preserve"> to assist</w:t>
      </w:r>
      <w:r w:rsidR="00D34E08" w:rsidRPr="00D314F5">
        <w:rPr>
          <w:color w:val="000000" w:themeColor="text1"/>
          <w:kern w:val="2"/>
          <w:lang w:eastAsia="zh-CN"/>
        </w:rPr>
        <w:t xml:space="preserve"> configuration in rural locations, meaning that the configuration of that </w:t>
      </w:r>
      <w:proofErr w:type="spellStart"/>
      <w:r w:rsidR="00D34E08" w:rsidRPr="00D314F5">
        <w:rPr>
          <w:color w:val="000000" w:themeColor="text1"/>
          <w:kern w:val="2"/>
          <w:lang w:eastAsia="zh-CN"/>
        </w:rPr>
        <w:t>eMBMS</w:t>
      </w:r>
      <w:proofErr w:type="spellEnd"/>
      <w:r w:rsidR="00D34E08" w:rsidRPr="00D314F5">
        <w:rPr>
          <w:color w:val="000000" w:themeColor="text1"/>
          <w:kern w:val="2"/>
          <w:lang w:eastAsia="zh-CN"/>
        </w:rPr>
        <w:t xml:space="preserve"> carrier must be supplied to the UE either by the carrier itself or</w:t>
      </w:r>
      <w:r w:rsidR="00CE33E2" w:rsidRPr="00D314F5">
        <w:rPr>
          <w:color w:val="000000" w:themeColor="text1"/>
          <w:kern w:val="2"/>
          <w:lang w:eastAsia="zh-CN"/>
        </w:rPr>
        <w:t xml:space="preserve"> by</w:t>
      </w:r>
      <w:r w:rsidR="00D34E08" w:rsidRPr="00D314F5">
        <w:rPr>
          <w:color w:val="000000" w:themeColor="text1"/>
          <w:kern w:val="2"/>
          <w:lang w:eastAsia="zh-CN"/>
        </w:rPr>
        <w:t xml:space="preserve"> some other mechanism</w:t>
      </w:r>
      <w:r w:rsidR="00CE33E2" w:rsidRPr="00D314F5">
        <w:rPr>
          <w:color w:val="000000" w:themeColor="text1"/>
          <w:kern w:val="2"/>
          <w:lang w:eastAsia="zh-CN"/>
        </w:rPr>
        <w:t xml:space="preserve"> (non-cellular such as home broadband)</w:t>
      </w:r>
      <w:r w:rsidR="00D34E08" w:rsidRPr="00D314F5">
        <w:rPr>
          <w:color w:val="000000" w:themeColor="text1"/>
          <w:kern w:val="2"/>
          <w:lang w:eastAsia="zh-CN"/>
        </w:rPr>
        <w:t xml:space="preserve">.  </w:t>
      </w:r>
    </w:p>
    <w:p w:rsidR="00DD79CB" w:rsidRPr="00D314F5" w:rsidRDefault="00D34E08" w:rsidP="00DD79CB">
      <w:pPr>
        <w:jc w:val="both"/>
        <w:rPr>
          <w:color w:val="000000" w:themeColor="text1"/>
          <w:kern w:val="2"/>
          <w:lang w:eastAsia="zh-CN"/>
        </w:rPr>
      </w:pPr>
      <w:r w:rsidRPr="00D314F5">
        <w:rPr>
          <w:color w:val="000000" w:themeColor="text1"/>
          <w:kern w:val="2"/>
          <w:lang w:eastAsia="zh-CN"/>
        </w:rPr>
        <w:t xml:space="preserve">For both the above scenarios, UL support is either not possible </w:t>
      </w:r>
      <w:r w:rsidR="00EF579E" w:rsidRPr="00D314F5">
        <w:rPr>
          <w:color w:val="000000" w:themeColor="text1"/>
          <w:kern w:val="2"/>
          <w:lang w:eastAsia="zh-CN"/>
        </w:rPr>
        <w:t xml:space="preserve">via the dedicated </w:t>
      </w:r>
      <w:proofErr w:type="spellStart"/>
      <w:r w:rsidR="00EF579E" w:rsidRPr="00D314F5">
        <w:rPr>
          <w:color w:val="000000" w:themeColor="text1"/>
          <w:kern w:val="2"/>
          <w:lang w:eastAsia="zh-CN"/>
        </w:rPr>
        <w:t>eMBMS</w:t>
      </w:r>
      <w:proofErr w:type="spellEnd"/>
      <w:r w:rsidR="00EF579E" w:rsidRPr="00D314F5">
        <w:rPr>
          <w:color w:val="000000" w:themeColor="text1"/>
          <w:kern w:val="2"/>
          <w:lang w:eastAsia="zh-CN"/>
        </w:rPr>
        <w:t xml:space="preserve"> carrier</w:t>
      </w:r>
      <w:r w:rsidR="000E1196" w:rsidRPr="00D314F5">
        <w:rPr>
          <w:color w:val="000000" w:themeColor="text1"/>
          <w:kern w:val="2"/>
          <w:lang w:eastAsia="zh-CN"/>
        </w:rPr>
        <w:t xml:space="preserve"> (due to distance)</w:t>
      </w:r>
      <w:r w:rsidR="00EF579E" w:rsidRPr="00D314F5">
        <w:rPr>
          <w:color w:val="000000" w:themeColor="text1"/>
          <w:kern w:val="2"/>
          <w:lang w:eastAsia="zh-CN"/>
        </w:rPr>
        <w:t xml:space="preserve"> </w:t>
      </w:r>
      <w:r w:rsidRPr="00D314F5">
        <w:rPr>
          <w:color w:val="000000" w:themeColor="text1"/>
          <w:kern w:val="2"/>
          <w:lang w:eastAsia="zh-CN"/>
        </w:rPr>
        <w:t>or not necessary</w:t>
      </w:r>
      <w:r w:rsidR="00EF579E" w:rsidRPr="00D314F5">
        <w:rPr>
          <w:color w:val="000000" w:themeColor="text1"/>
          <w:kern w:val="2"/>
          <w:lang w:eastAsia="zh-CN"/>
        </w:rPr>
        <w:t xml:space="preserve"> (due to other carriers being present)</w:t>
      </w:r>
      <w:r w:rsidRPr="00D314F5">
        <w:rPr>
          <w:color w:val="000000" w:themeColor="text1"/>
          <w:kern w:val="2"/>
          <w:lang w:eastAsia="zh-CN"/>
        </w:rPr>
        <w:t xml:space="preserve">.  Having the </w:t>
      </w:r>
      <w:r w:rsidR="00EF579E" w:rsidRPr="00D314F5">
        <w:rPr>
          <w:color w:val="000000" w:themeColor="text1"/>
          <w:kern w:val="2"/>
          <w:lang w:eastAsia="zh-CN"/>
        </w:rPr>
        <w:t xml:space="preserve">standalone </w:t>
      </w:r>
      <w:proofErr w:type="spellStart"/>
      <w:r w:rsidRPr="00D314F5">
        <w:rPr>
          <w:color w:val="000000" w:themeColor="text1"/>
          <w:kern w:val="2"/>
          <w:lang w:eastAsia="zh-CN"/>
        </w:rPr>
        <w:t>eMBMS</w:t>
      </w:r>
      <w:proofErr w:type="spellEnd"/>
      <w:r w:rsidRPr="00D314F5">
        <w:rPr>
          <w:color w:val="000000" w:themeColor="text1"/>
          <w:kern w:val="2"/>
          <w:lang w:eastAsia="zh-CN"/>
        </w:rPr>
        <w:t xml:space="preserve"> carrier be DL only, would eliminate</w:t>
      </w:r>
      <w:r w:rsidR="00EF579E" w:rsidRPr="00D314F5">
        <w:rPr>
          <w:color w:val="000000" w:themeColor="text1"/>
          <w:kern w:val="2"/>
          <w:lang w:eastAsia="zh-CN"/>
        </w:rPr>
        <w:t xml:space="preserve"> the need for RAN1 having to resolve the L1 signalling to support UL grants and UL ACK/NACK</w:t>
      </w:r>
      <w:r w:rsidR="00DD79CB" w:rsidRPr="00D314F5">
        <w:rPr>
          <w:color w:val="000000" w:themeColor="text1"/>
          <w:kern w:val="2"/>
          <w:lang w:eastAsia="zh-CN"/>
        </w:rPr>
        <w:t xml:space="preserve"> </w:t>
      </w:r>
      <w:r w:rsidR="00B50C30" w:rsidRPr="00D314F5">
        <w:rPr>
          <w:color w:val="000000" w:themeColor="text1"/>
          <w:kern w:val="2"/>
          <w:lang w:eastAsia="zh-CN"/>
        </w:rPr>
        <w:t>which in turn would simplify the problem of how to more efficiently use the</w:t>
      </w:r>
      <w:r w:rsidR="00DD79CB" w:rsidRPr="00D314F5">
        <w:rPr>
          <w:color w:val="000000" w:themeColor="text1"/>
          <w:kern w:val="2"/>
          <w:lang w:eastAsia="zh-CN"/>
        </w:rPr>
        <w:t xml:space="preserve"> 2 OFDM </w:t>
      </w:r>
      <w:r w:rsidR="00B50C30" w:rsidRPr="00D314F5">
        <w:rPr>
          <w:color w:val="000000" w:themeColor="text1"/>
          <w:kern w:val="2"/>
          <w:lang w:eastAsia="zh-CN"/>
        </w:rPr>
        <w:t>control symbols.</w:t>
      </w:r>
    </w:p>
    <w:p w:rsidR="00DD79CB" w:rsidRPr="00D314F5" w:rsidRDefault="002D12A2" w:rsidP="00DD79CB">
      <w:pPr>
        <w:jc w:val="both"/>
        <w:rPr>
          <w:b/>
          <w:color w:val="000000" w:themeColor="text1"/>
          <w:kern w:val="2"/>
          <w:lang w:eastAsia="zh-CN"/>
        </w:rPr>
      </w:pPr>
      <w:r w:rsidRPr="00D314F5">
        <w:rPr>
          <w:b/>
          <w:color w:val="000000" w:themeColor="text1"/>
          <w:kern w:val="2"/>
          <w:lang w:eastAsia="zh-CN"/>
        </w:rPr>
        <w:t xml:space="preserve">Proposal 1:   </w:t>
      </w:r>
      <w:r w:rsidR="00500521" w:rsidRPr="00D314F5">
        <w:rPr>
          <w:b/>
          <w:color w:val="000000" w:themeColor="text1"/>
          <w:kern w:val="2"/>
          <w:lang w:eastAsia="zh-CN"/>
        </w:rPr>
        <w:t>The</w:t>
      </w:r>
      <w:r w:rsidRPr="00D314F5">
        <w:rPr>
          <w:b/>
          <w:color w:val="000000" w:themeColor="text1"/>
          <w:kern w:val="2"/>
          <w:lang w:eastAsia="zh-CN"/>
        </w:rPr>
        <w:t xml:space="preserve"> standalone </w:t>
      </w:r>
      <w:proofErr w:type="spellStart"/>
      <w:r w:rsidRPr="00D314F5">
        <w:rPr>
          <w:b/>
          <w:color w:val="000000" w:themeColor="text1"/>
          <w:kern w:val="2"/>
          <w:lang w:eastAsia="zh-CN"/>
        </w:rPr>
        <w:t>eMBMS</w:t>
      </w:r>
      <w:proofErr w:type="spellEnd"/>
      <w:r w:rsidRPr="00D314F5">
        <w:rPr>
          <w:b/>
          <w:color w:val="000000" w:themeColor="text1"/>
          <w:kern w:val="2"/>
          <w:lang w:eastAsia="zh-CN"/>
        </w:rPr>
        <w:t xml:space="preserve"> carrier is DL only.</w:t>
      </w:r>
    </w:p>
    <w:p w:rsidR="00E31A8A" w:rsidRPr="00D314F5" w:rsidRDefault="005A04CA" w:rsidP="000E1196">
      <w:pPr>
        <w:numPr>
          <w:ilvl w:val="0"/>
          <w:numId w:val="28"/>
        </w:numPr>
        <w:jc w:val="both"/>
        <w:rPr>
          <w:b/>
          <w:color w:val="000000" w:themeColor="text1"/>
          <w:kern w:val="2"/>
          <w:lang w:eastAsia="zh-CN"/>
        </w:rPr>
      </w:pPr>
      <w:r w:rsidRPr="00D314F5">
        <w:rPr>
          <w:b/>
          <w:color w:val="000000" w:themeColor="text1"/>
          <w:kern w:val="2"/>
          <w:lang w:eastAsia="zh-CN"/>
        </w:rPr>
        <w:t xml:space="preserve">Is a UE expected to be able to </w:t>
      </w:r>
      <w:r w:rsidR="003F6BD8" w:rsidRPr="00D314F5">
        <w:rPr>
          <w:b/>
          <w:color w:val="000000" w:themeColor="text1"/>
          <w:kern w:val="2"/>
          <w:lang w:eastAsia="zh-CN"/>
        </w:rPr>
        <w:t xml:space="preserve">access and </w:t>
      </w:r>
      <w:r w:rsidRPr="00D314F5">
        <w:rPr>
          <w:b/>
          <w:color w:val="000000" w:themeColor="text1"/>
          <w:kern w:val="2"/>
          <w:lang w:eastAsia="zh-CN"/>
        </w:rPr>
        <w:t xml:space="preserve">use the standalone </w:t>
      </w:r>
      <w:proofErr w:type="spellStart"/>
      <w:r w:rsidRPr="00D314F5">
        <w:rPr>
          <w:b/>
          <w:color w:val="000000" w:themeColor="text1"/>
          <w:kern w:val="2"/>
          <w:lang w:eastAsia="zh-CN"/>
        </w:rPr>
        <w:t>eMBMS</w:t>
      </w:r>
      <w:proofErr w:type="spellEnd"/>
      <w:r w:rsidRPr="00D314F5">
        <w:rPr>
          <w:b/>
          <w:color w:val="000000" w:themeColor="text1"/>
          <w:kern w:val="2"/>
          <w:lang w:eastAsia="zh-CN"/>
        </w:rPr>
        <w:t xml:space="preserve"> carrier without the support of another carrier?</w:t>
      </w:r>
    </w:p>
    <w:p w:rsidR="00FB15B7" w:rsidRPr="00D314F5" w:rsidRDefault="00FB15B7" w:rsidP="000E1196">
      <w:pPr>
        <w:jc w:val="both"/>
        <w:rPr>
          <w:color w:val="000000" w:themeColor="text1"/>
          <w:kern w:val="2"/>
          <w:lang w:eastAsia="zh-CN"/>
        </w:rPr>
      </w:pPr>
      <w:r w:rsidRPr="00D314F5">
        <w:rPr>
          <w:color w:val="000000" w:themeColor="text1"/>
          <w:kern w:val="2"/>
          <w:lang w:eastAsia="zh-CN"/>
        </w:rPr>
        <w:t xml:space="preserve">Our understanding is that standalone </w:t>
      </w:r>
      <w:proofErr w:type="spellStart"/>
      <w:r w:rsidRPr="00D314F5">
        <w:rPr>
          <w:color w:val="000000" w:themeColor="text1"/>
          <w:kern w:val="2"/>
          <w:lang w:eastAsia="zh-CN"/>
        </w:rPr>
        <w:t>eMBMS</w:t>
      </w:r>
      <w:proofErr w:type="spellEnd"/>
      <w:r w:rsidRPr="00D314F5">
        <w:rPr>
          <w:color w:val="000000" w:themeColor="text1"/>
          <w:kern w:val="2"/>
          <w:lang w:eastAsia="zh-CN"/>
        </w:rPr>
        <w:t xml:space="preserve"> carrier by definition means that the UE should be able to access and use it without the support of another carrier.</w:t>
      </w:r>
    </w:p>
    <w:p w:rsidR="000E1196" w:rsidRPr="00D314F5" w:rsidRDefault="00FB15B7" w:rsidP="000E1196">
      <w:pPr>
        <w:jc w:val="both"/>
        <w:rPr>
          <w:color w:val="000000" w:themeColor="text1"/>
          <w:kern w:val="2"/>
          <w:lang w:eastAsia="zh-CN"/>
        </w:rPr>
      </w:pPr>
      <w:r w:rsidRPr="00D314F5">
        <w:rPr>
          <w:color w:val="000000" w:themeColor="text1"/>
          <w:kern w:val="2"/>
          <w:lang w:eastAsia="zh-CN"/>
        </w:rPr>
        <w:t>With this understanding,</w:t>
      </w:r>
      <w:r w:rsidR="003F6BD8" w:rsidRPr="00D314F5">
        <w:rPr>
          <w:color w:val="000000" w:themeColor="text1"/>
          <w:kern w:val="2"/>
          <w:lang w:eastAsia="zh-CN"/>
        </w:rPr>
        <w:t xml:space="preserve"> the carrier needs to support a CSS region to schedule the SIs (SIB2/SIB13) that </w:t>
      </w:r>
      <w:proofErr w:type="gramStart"/>
      <w:r w:rsidR="003F6BD8" w:rsidRPr="00D314F5">
        <w:rPr>
          <w:color w:val="000000" w:themeColor="text1"/>
          <w:kern w:val="2"/>
          <w:lang w:eastAsia="zh-CN"/>
        </w:rPr>
        <w:t>enable</w:t>
      </w:r>
      <w:proofErr w:type="gramEnd"/>
      <w:r w:rsidR="003F6BD8" w:rsidRPr="00D314F5">
        <w:rPr>
          <w:color w:val="000000" w:themeColor="text1"/>
          <w:kern w:val="2"/>
          <w:lang w:eastAsia="zh-CN"/>
        </w:rPr>
        <w:t xml:space="preserve"> the UE to </w:t>
      </w:r>
      <w:r w:rsidR="00CE33E2" w:rsidRPr="00D314F5">
        <w:rPr>
          <w:color w:val="000000" w:themeColor="text1"/>
          <w:kern w:val="2"/>
          <w:lang w:eastAsia="zh-CN"/>
        </w:rPr>
        <w:t>locate</w:t>
      </w:r>
      <w:r w:rsidR="003F6BD8" w:rsidRPr="00D314F5">
        <w:rPr>
          <w:color w:val="000000" w:themeColor="text1"/>
          <w:kern w:val="2"/>
          <w:lang w:eastAsia="zh-CN"/>
        </w:rPr>
        <w:t xml:space="preserve"> t</w:t>
      </w:r>
      <w:r w:rsidR="00426DC5" w:rsidRPr="00D314F5">
        <w:rPr>
          <w:color w:val="000000" w:themeColor="text1"/>
          <w:kern w:val="2"/>
          <w:lang w:eastAsia="zh-CN"/>
        </w:rPr>
        <w:t>he</w:t>
      </w:r>
      <w:r w:rsidR="003F6BD8" w:rsidRPr="00D314F5">
        <w:rPr>
          <w:color w:val="000000" w:themeColor="text1"/>
          <w:kern w:val="2"/>
          <w:lang w:eastAsia="zh-CN"/>
        </w:rPr>
        <w:t xml:space="preserve"> MCCH and </w:t>
      </w:r>
      <w:r w:rsidR="00426DC5" w:rsidRPr="00D314F5">
        <w:rPr>
          <w:color w:val="000000" w:themeColor="text1"/>
          <w:kern w:val="2"/>
          <w:lang w:eastAsia="zh-CN"/>
        </w:rPr>
        <w:t xml:space="preserve">thereby </w:t>
      </w:r>
      <w:r w:rsidR="003F6BD8" w:rsidRPr="00D314F5">
        <w:rPr>
          <w:color w:val="000000" w:themeColor="text1"/>
          <w:kern w:val="2"/>
          <w:lang w:eastAsia="zh-CN"/>
        </w:rPr>
        <w:t xml:space="preserve">determine the </w:t>
      </w:r>
      <w:r w:rsidR="00426DC5" w:rsidRPr="00D314F5">
        <w:rPr>
          <w:color w:val="000000" w:themeColor="text1"/>
          <w:kern w:val="2"/>
          <w:lang w:eastAsia="zh-CN"/>
        </w:rPr>
        <w:t xml:space="preserve">PMCH </w:t>
      </w:r>
      <w:r w:rsidR="003F6BD8" w:rsidRPr="00D314F5">
        <w:rPr>
          <w:color w:val="000000" w:themeColor="text1"/>
          <w:kern w:val="2"/>
          <w:lang w:eastAsia="zh-CN"/>
        </w:rPr>
        <w:t>configuration.</w:t>
      </w:r>
      <w:r w:rsidR="00A36B35" w:rsidRPr="00D314F5">
        <w:rPr>
          <w:color w:val="000000" w:themeColor="text1"/>
          <w:kern w:val="2"/>
          <w:lang w:eastAsia="zh-CN"/>
        </w:rPr>
        <w:t xml:space="preserve">  In addition, time-frequency resources</w:t>
      </w:r>
      <w:r w:rsidR="0053785F" w:rsidRPr="00D314F5">
        <w:rPr>
          <w:color w:val="000000" w:themeColor="text1"/>
          <w:kern w:val="2"/>
          <w:lang w:eastAsia="zh-CN"/>
        </w:rPr>
        <w:t xml:space="preserve"> need to be provided on the carrier</w:t>
      </w:r>
      <w:r w:rsidR="00A36B35" w:rsidRPr="00D314F5">
        <w:rPr>
          <w:color w:val="000000" w:themeColor="text1"/>
          <w:kern w:val="2"/>
          <w:lang w:eastAsia="zh-CN"/>
        </w:rPr>
        <w:t xml:space="preserve"> to support the PDSCH for </w:t>
      </w:r>
      <w:r w:rsidR="0053785F" w:rsidRPr="00D314F5">
        <w:rPr>
          <w:color w:val="000000" w:themeColor="text1"/>
          <w:kern w:val="2"/>
          <w:lang w:eastAsia="zh-CN"/>
        </w:rPr>
        <w:t xml:space="preserve">the </w:t>
      </w:r>
      <w:r w:rsidR="00A36B35" w:rsidRPr="00D314F5">
        <w:rPr>
          <w:color w:val="000000" w:themeColor="text1"/>
          <w:kern w:val="2"/>
          <w:lang w:eastAsia="zh-CN"/>
        </w:rPr>
        <w:t xml:space="preserve">SI.  Given the relative low periodicity of the SIs needed just to configure </w:t>
      </w:r>
      <w:proofErr w:type="spellStart"/>
      <w:r w:rsidR="00A36B35" w:rsidRPr="00D314F5">
        <w:rPr>
          <w:color w:val="000000" w:themeColor="text1"/>
          <w:kern w:val="2"/>
          <w:lang w:eastAsia="zh-CN"/>
        </w:rPr>
        <w:t>eMBMS</w:t>
      </w:r>
      <w:proofErr w:type="spellEnd"/>
      <w:r w:rsidR="00A36B35" w:rsidRPr="00D314F5">
        <w:rPr>
          <w:color w:val="000000" w:themeColor="text1"/>
          <w:kern w:val="2"/>
          <w:lang w:eastAsia="zh-CN"/>
        </w:rPr>
        <w:t xml:space="preserve">, the challenge for RAN1 </w:t>
      </w:r>
      <w:r w:rsidR="00B50C30" w:rsidRPr="00D314F5">
        <w:rPr>
          <w:color w:val="000000" w:themeColor="text1"/>
          <w:kern w:val="2"/>
          <w:lang w:eastAsia="zh-CN"/>
        </w:rPr>
        <w:t>is to</w:t>
      </w:r>
      <w:r w:rsidR="00A36B35" w:rsidRPr="00D314F5">
        <w:rPr>
          <w:color w:val="000000" w:themeColor="text1"/>
          <w:kern w:val="2"/>
          <w:lang w:eastAsia="zh-CN"/>
        </w:rPr>
        <w:t xml:space="preserve"> determine the best method for scheduling and delivering this SI.  For example, is it worth retaining the 2 </w:t>
      </w:r>
      <w:r w:rsidR="003F532B" w:rsidRPr="00D314F5">
        <w:rPr>
          <w:color w:val="000000" w:themeColor="text1"/>
          <w:kern w:val="2"/>
          <w:lang w:eastAsia="zh-CN"/>
        </w:rPr>
        <w:t xml:space="preserve">OFDM symbol </w:t>
      </w:r>
      <w:proofErr w:type="gramStart"/>
      <w:r w:rsidR="003F532B" w:rsidRPr="00D314F5">
        <w:rPr>
          <w:color w:val="000000" w:themeColor="text1"/>
          <w:kern w:val="2"/>
          <w:lang w:eastAsia="zh-CN"/>
        </w:rPr>
        <w:t>region</w:t>
      </w:r>
      <w:proofErr w:type="gramEnd"/>
      <w:r w:rsidR="003F532B" w:rsidRPr="00D314F5">
        <w:rPr>
          <w:color w:val="000000" w:themeColor="text1"/>
          <w:kern w:val="2"/>
          <w:lang w:eastAsia="zh-CN"/>
        </w:rPr>
        <w:t xml:space="preserve"> for the SI DCI?  Also</w:t>
      </w:r>
      <w:r w:rsidR="00B50C30" w:rsidRPr="00D314F5">
        <w:rPr>
          <w:color w:val="000000" w:themeColor="text1"/>
          <w:kern w:val="2"/>
          <w:lang w:eastAsia="zh-CN"/>
        </w:rPr>
        <w:t>,</w:t>
      </w:r>
      <w:r w:rsidR="003F532B" w:rsidRPr="00D314F5">
        <w:rPr>
          <w:color w:val="000000" w:themeColor="text1"/>
          <w:kern w:val="2"/>
          <w:lang w:eastAsia="zh-CN"/>
        </w:rPr>
        <w:t xml:space="preserve"> is the traditional TDM approach of splitting SFs between MBSFN traffic and SI PDSCH preferable to a new FDM approach where the </w:t>
      </w:r>
      <w:r w:rsidR="00B50C30" w:rsidRPr="00D314F5">
        <w:rPr>
          <w:color w:val="000000" w:themeColor="text1"/>
          <w:kern w:val="2"/>
          <w:lang w:eastAsia="zh-CN"/>
        </w:rPr>
        <w:t xml:space="preserve">BW of </w:t>
      </w:r>
      <w:r w:rsidR="003F532B" w:rsidRPr="00D314F5">
        <w:rPr>
          <w:color w:val="000000" w:themeColor="text1"/>
          <w:kern w:val="2"/>
          <w:lang w:eastAsia="zh-CN"/>
        </w:rPr>
        <w:t xml:space="preserve">PMCH is </w:t>
      </w:r>
      <w:r w:rsidR="00B50C30" w:rsidRPr="00D314F5">
        <w:rPr>
          <w:color w:val="000000" w:themeColor="text1"/>
          <w:kern w:val="2"/>
          <w:lang w:eastAsia="zh-CN"/>
        </w:rPr>
        <w:t xml:space="preserve">reduced to enable PRBs at the upper and lower parts of the bands to be configured </w:t>
      </w:r>
      <w:r w:rsidR="003331B1" w:rsidRPr="00D314F5">
        <w:rPr>
          <w:color w:val="000000" w:themeColor="text1"/>
          <w:kern w:val="2"/>
          <w:lang w:eastAsia="zh-CN"/>
        </w:rPr>
        <w:t>specifically for CSS and PDSCH?</w:t>
      </w:r>
      <w:r w:rsidR="00B50C30" w:rsidRPr="00D314F5">
        <w:rPr>
          <w:color w:val="000000" w:themeColor="text1"/>
          <w:kern w:val="2"/>
          <w:lang w:eastAsia="zh-CN"/>
        </w:rPr>
        <w:t xml:space="preserve"> </w:t>
      </w:r>
      <w:r w:rsidR="003331B1" w:rsidRPr="00D314F5">
        <w:rPr>
          <w:color w:val="000000" w:themeColor="text1"/>
          <w:kern w:val="2"/>
          <w:lang w:eastAsia="zh-CN"/>
        </w:rPr>
        <w:t xml:space="preserve"> Possible advantages of such a FDM approach include:</w:t>
      </w:r>
    </w:p>
    <w:p w:rsidR="003331B1" w:rsidRPr="00D314F5" w:rsidRDefault="00426DC5" w:rsidP="003331B1">
      <w:pPr>
        <w:numPr>
          <w:ilvl w:val="0"/>
          <w:numId w:val="29"/>
        </w:numPr>
        <w:jc w:val="both"/>
        <w:rPr>
          <w:color w:val="000000" w:themeColor="text1"/>
          <w:kern w:val="2"/>
          <w:lang w:eastAsia="zh-CN"/>
        </w:rPr>
      </w:pPr>
      <w:r w:rsidRPr="00D314F5">
        <w:rPr>
          <w:color w:val="000000" w:themeColor="text1"/>
          <w:kern w:val="2"/>
          <w:lang w:eastAsia="zh-CN"/>
        </w:rPr>
        <w:t xml:space="preserve">For large BWs, PRB granularity </w:t>
      </w:r>
      <w:r w:rsidR="00CE33E2" w:rsidRPr="00D314F5">
        <w:rPr>
          <w:color w:val="000000" w:themeColor="text1"/>
          <w:kern w:val="2"/>
          <w:lang w:eastAsia="zh-CN"/>
        </w:rPr>
        <w:t>offers greater</w:t>
      </w:r>
      <w:r w:rsidR="009065C9" w:rsidRPr="00D314F5">
        <w:rPr>
          <w:color w:val="000000" w:themeColor="text1"/>
          <w:kern w:val="2"/>
          <w:lang w:eastAsia="zh-CN"/>
        </w:rPr>
        <w:t xml:space="preserve"> flexibility </w:t>
      </w:r>
      <w:r w:rsidR="00CE33E2" w:rsidRPr="00D314F5">
        <w:rPr>
          <w:color w:val="000000" w:themeColor="text1"/>
          <w:kern w:val="2"/>
          <w:lang w:eastAsia="zh-CN"/>
        </w:rPr>
        <w:t xml:space="preserve">then SF </w:t>
      </w:r>
      <w:proofErr w:type="spellStart"/>
      <w:r w:rsidR="00CE33E2" w:rsidRPr="00D314F5">
        <w:rPr>
          <w:color w:val="000000" w:themeColor="text1"/>
          <w:kern w:val="2"/>
          <w:lang w:eastAsia="zh-CN"/>
        </w:rPr>
        <w:t>partioning</w:t>
      </w:r>
      <w:proofErr w:type="spellEnd"/>
      <w:r w:rsidR="00CE33E2" w:rsidRPr="00D314F5">
        <w:rPr>
          <w:color w:val="000000" w:themeColor="text1"/>
          <w:kern w:val="2"/>
          <w:lang w:eastAsia="zh-CN"/>
        </w:rPr>
        <w:t>.</w:t>
      </w:r>
    </w:p>
    <w:p w:rsidR="00426DC5" w:rsidRPr="00D314F5" w:rsidRDefault="00716170" w:rsidP="00716170">
      <w:pPr>
        <w:numPr>
          <w:ilvl w:val="0"/>
          <w:numId w:val="31"/>
        </w:numPr>
        <w:jc w:val="both"/>
        <w:rPr>
          <w:color w:val="000000" w:themeColor="text1"/>
          <w:kern w:val="2"/>
          <w:lang w:eastAsia="zh-CN"/>
        </w:rPr>
      </w:pPr>
      <w:r w:rsidRPr="00D314F5">
        <w:rPr>
          <w:color w:val="000000" w:themeColor="text1"/>
          <w:kern w:val="2"/>
          <w:lang w:eastAsia="zh-CN"/>
        </w:rPr>
        <w:t xml:space="preserve">Frequency domain </w:t>
      </w:r>
      <w:r w:rsidR="00426DC5" w:rsidRPr="00D314F5">
        <w:rPr>
          <w:color w:val="000000" w:themeColor="text1"/>
          <w:kern w:val="2"/>
          <w:lang w:eastAsia="zh-CN"/>
        </w:rPr>
        <w:t xml:space="preserve">ICIC can </w:t>
      </w:r>
      <w:r w:rsidRPr="00D314F5">
        <w:rPr>
          <w:color w:val="000000" w:themeColor="text1"/>
          <w:kern w:val="2"/>
          <w:lang w:eastAsia="zh-CN"/>
        </w:rPr>
        <w:t>b</w:t>
      </w:r>
      <w:r w:rsidR="00426DC5" w:rsidRPr="00D314F5">
        <w:rPr>
          <w:color w:val="000000" w:themeColor="text1"/>
          <w:kern w:val="2"/>
          <w:lang w:eastAsia="zh-CN"/>
        </w:rPr>
        <w:t>e supported.</w:t>
      </w:r>
    </w:p>
    <w:p w:rsidR="00716170" w:rsidRPr="00D314F5" w:rsidRDefault="009065C9" w:rsidP="00716170">
      <w:pPr>
        <w:numPr>
          <w:ilvl w:val="0"/>
          <w:numId w:val="31"/>
        </w:numPr>
        <w:jc w:val="both"/>
        <w:rPr>
          <w:color w:val="000000" w:themeColor="text1"/>
          <w:kern w:val="2"/>
          <w:lang w:eastAsia="zh-CN"/>
        </w:rPr>
      </w:pPr>
      <w:r w:rsidRPr="00D314F5">
        <w:rPr>
          <w:color w:val="000000" w:themeColor="text1"/>
        </w:rPr>
        <w:lastRenderedPageBreak/>
        <w:t>When the non-PMCH PRBs are not in use, power boosting of the center PMCH PRBs could be used.</w:t>
      </w:r>
    </w:p>
    <w:p w:rsidR="009F7BC5" w:rsidRPr="00D314F5" w:rsidRDefault="009F7BC5" w:rsidP="00716170">
      <w:pPr>
        <w:numPr>
          <w:ilvl w:val="0"/>
          <w:numId w:val="31"/>
        </w:numPr>
        <w:jc w:val="both"/>
        <w:rPr>
          <w:color w:val="000000" w:themeColor="text1"/>
          <w:kern w:val="2"/>
          <w:lang w:eastAsia="zh-CN"/>
        </w:rPr>
      </w:pPr>
      <w:r w:rsidRPr="00D314F5">
        <w:rPr>
          <w:color w:val="000000" w:themeColor="text1"/>
        </w:rPr>
        <w:t>EPD</w:t>
      </w:r>
      <w:r w:rsidR="0053785F" w:rsidRPr="00D314F5">
        <w:rPr>
          <w:color w:val="000000" w:themeColor="text1"/>
        </w:rPr>
        <w:t>C</w:t>
      </w:r>
      <w:r w:rsidRPr="00D314F5">
        <w:rPr>
          <w:color w:val="000000" w:themeColor="text1"/>
        </w:rPr>
        <w:t>CH definition of CSS can be reused</w:t>
      </w:r>
      <w:r w:rsidR="0053785F" w:rsidRPr="00D314F5">
        <w:rPr>
          <w:color w:val="000000" w:themeColor="text1"/>
        </w:rPr>
        <w:t xml:space="preserve"> </w:t>
      </w:r>
    </w:p>
    <w:p w:rsidR="002D12A2" w:rsidRPr="00D314F5" w:rsidRDefault="002D12A2" w:rsidP="00DF6AB2">
      <w:pPr>
        <w:ind w:left="1276" w:hanging="1276"/>
        <w:jc w:val="both"/>
        <w:rPr>
          <w:b/>
          <w:color w:val="000000" w:themeColor="text1"/>
          <w:kern w:val="2"/>
          <w:lang w:eastAsia="zh-CN"/>
        </w:rPr>
      </w:pPr>
      <w:r w:rsidRPr="00D314F5">
        <w:rPr>
          <w:b/>
          <w:color w:val="000000" w:themeColor="text1"/>
          <w:kern w:val="2"/>
          <w:lang w:eastAsia="zh-CN"/>
        </w:rPr>
        <w:t xml:space="preserve">Proposal </w:t>
      </w:r>
      <w:r w:rsidR="00701838" w:rsidRPr="00D314F5">
        <w:rPr>
          <w:b/>
          <w:color w:val="000000" w:themeColor="text1"/>
          <w:kern w:val="2"/>
          <w:lang w:eastAsia="zh-CN"/>
        </w:rPr>
        <w:t>2</w:t>
      </w:r>
      <w:r w:rsidRPr="00D314F5">
        <w:rPr>
          <w:b/>
          <w:color w:val="000000" w:themeColor="text1"/>
          <w:kern w:val="2"/>
          <w:lang w:eastAsia="zh-CN"/>
        </w:rPr>
        <w:t xml:space="preserve">:   </w:t>
      </w:r>
      <w:r w:rsidR="00500521" w:rsidRPr="00D314F5">
        <w:rPr>
          <w:b/>
          <w:color w:val="000000" w:themeColor="text1"/>
          <w:kern w:val="2"/>
          <w:lang w:eastAsia="zh-CN"/>
        </w:rPr>
        <w:t>The</w:t>
      </w:r>
      <w:r w:rsidRPr="00D314F5">
        <w:rPr>
          <w:b/>
          <w:color w:val="000000" w:themeColor="text1"/>
          <w:kern w:val="2"/>
          <w:lang w:eastAsia="zh-CN"/>
        </w:rPr>
        <w:t xml:space="preserve"> standalone </w:t>
      </w:r>
      <w:proofErr w:type="spellStart"/>
      <w:r w:rsidRPr="00D314F5">
        <w:rPr>
          <w:b/>
          <w:color w:val="000000" w:themeColor="text1"/>
          <w:kern w:val="2"/>
          <w:lang w:eastAsia="zh-CN"/>
        </w:rPr>
        <w:t>eMBMS</w:t>
      </w:r>
      <w:proofErr w:type="spellEnd"/>
      <w:r w:rsidRPr="00D314F5">
        <w:rPr>
          <w:b/>
          <w:color w:val="000000" w:themeColor="text1"/>
          <w:kern w:val="2"/>
          <w:lang w:eastAsia="zh-CN"/>
        </w:rPr>
        <w:t xml:space="preserve"> carrier</w:t>
      </w:r>
      <w:r w:rsidR="003771A4" w:rsidRPr="00D314F5">
        <w:rPr>
          <w:b/>
          <w:color w:val="000000" w:themeColor="text1"/>
          <w:kern w:val="2"/>
          <w:lang w:eastAsia="zh-CN"/>
        </w:rPr>
        <w:t xml:space="preserve"> is required to</w:t>
      </w:r>
      <w:r w:rsidRPr="00D314F5">
        <w:rPr>
          <w:b/>
          <w:color w:val="000000" w:themeColor="text1"/>
          <w:kern w:val="2"/>
          <w:lang w:eastAsia="zh-CN"/>
        </w:rPr>
        <w:t xml:space="preserve"> </w:t>
      </w:r>
      <w:r w:rsidR="003771A4" w:rsidRPr="00D314F5">
        <w:rPr>
          <w:b/>
          <w:color w:val="000000" w:themeColor="text1"/>
          <w:kern w:val="2"/>
          <w:lang w:eastAsia="zh-CN"/>
        </w:rPr>
        <w:t>broadcast</w:t>
      </w:r>
      <w:r w:rsidRPr="00D314F5">
        <w:rPr>
          <w:b/>
          <w:color w:val="000000" w:themeColor="text1"/>
          <w:kern w:val="2"/>
          <w:lang w:eastAsia="zh-CN"/>
        </w:rPr>
        <w:t xml:space="preserve"> sufficient </w:t>
      </w:r>
      <w:r w:rsidR="00701838" w:rsidRPr="00D314F5">
        <w:rPr>
          <w:b/>
          <w:color w:val="000000" w:themeColor="text1"/>
          <w:kern w:val="2"/>
          <w:lang w:eastAsia="zh-CN"/>
        </w:rPr>
        <w:t xml:space="preserve">SI to </w:t>
      </w:r>
      <w:r w:rsidR="003771A4" w:rsidRPr="00D314F5">
        <w:rPr>
          <w:b/>
          <w:color w:val="000000" w:themeColor="text1"/>
          <w:kern w:val="2"/>
          <w:lang w:eastAsia="zh-CN"/>
        </w:rPr>
        <w:t>enable devices to read the MCCH without the assistant of another carrier.</w:t>
      </w:r>
    </w:p>
    <w:p w:rsidR="005A04CA" w:rsidRPr="00D314F5" w:rsidRDefault="00A77858" w:rsidP="009065C9">
      <w:pPr>
        <w:numPr>
          <w:ilvl w:val="0"/>
          <w:numId w:val="28"/>
        </w:numPr>
        <w:jc w:val="both"/>
        <w:rPr>
          <w:b/>
          <w:color w:val="000000" w:themeColor="text1"/>
          <w:kern w:val="2"/>
          <w:lang w:eastAsia="zh-CN"/>
        </w:rPr>
      </w:pPr>
      <w:r w:rsidRPr="00D314F5">
        <w:rPr>
          <w:b/>
          <w:color w:val="000000" w:themeColor="text1"/>
          <w:kern w:val="2"/>
          <w:lang w:eastAsia="zh-CN"/>
        </w:rPr>
        <w:t xml:space="preserve">What level of legacy UE support is expected in the standalone </w:t>
      </w:r>
      <w:proofErr w:type="spellStart"/>
      <w:r w:rsidRPr="00D314F5">
        <w:rPr>
          <w:b/>
          <w:color w:val="000000" w:themeColor="text1"/>
          <w:kern w:val="2"/>
          <w:lang w:eastAsia="zh-CN"/>
        </w:rPr>
        <w:t>eMBMS</w:t>
      </w:r>
      <w:proofErr w:type="spellEnd"/>
      <w:r w:rsidRPr="00D314F5">
        <w:rPr>
          <w:b/>
          <w:color w:val="000000" w:themeColor="text1"/>
          <w:kern w:val="2"/>
          <w:lang w:eastAsia="zh-CN"/>
        </w:rPr>
        <w:t xml:space="preserve"> carrier</w:t>
      </w:r>
      <w:r w:rsidR="005A04CA" w:rsidRPr="00D314F5">
        <w:rPr>
          <w:b/>
          <w:color w:val="000000" w:themeColor="text1"/>
          <w:kern w:val="2"/>
          <w:lang w:eastAsia="zh-CN"/>
        </w:rPr>
        <w:t>?</w:t>
      </w:r>
    </w:p>
    <w:p w:rsidR="00B97CE3" w:rsidRPr="00D314F5" w:rsidRDefault="00B97CE3" w:rsidP="00B97CE3">
      <w:pPr>
        <w:jc w:val="both"/>
        <w:rPr>
          <w:color w:val="000000" w:themeColor="text1"/>
          <w:kern w:val="2"/>
          <w:lang w:eastAsia="zh-CN"/>
        </w:rPr>
      </w:pPr>
      <w:r w:rsidRPr="00D314F5">
        <w:rPr>
          <w:color w:val="000000" w:themeColor="text1"/>
          <w:kern w:val="2"/>
          <w:lang w:eastAsia="zh-CN"/>
        </w:rPr>
        <w:t xml:space="preserve">If the standalone </w:t>
      </w:r>
      <w:proofErr w:type="spellStart"/>
      <w:r w:rsidRPr="00D314F5">
        <w:rPr>
          <w:color w:val="000000" w:themeColor="text1"/>
          <w:kern w:val="2"/>
          <w:lang w:eastAsia="zh-CN"/>
        </w:rPr>
        <w:t>eMBMS</w:t>
      </w:r>
      <w:proofErr w:type="spellEnd"/>
      <w:r w:rsidRPr="00D314F5">
        <w:rPr>
          <w:color w:val="000000" w:themeColor="text1"/>
          <w:kern w:val="2"/>
          <w:lang w:eastAsia="zh-CN"/>
        </w:rPr>
        <w:t xml:space="preserve"> carrier were to be designed to support legacy </w:t>
      </w:r>
      <w:proofErr w:type="spellStart"/>
      <w:r w:rsidRPr="00D314F5">
        <w:rPr>
          <w:color w:val="000000" w:themeColor="text1"/>
          <w:kern w:val="2"/>
          <w:lang w:eastAsia="zh-CN"/>
        </w:rPr>
        <w:t>eMBMS</w:t>
      </w:r>
      <w:proofErr w:type="spellEnd"/>
      <w:r w:rsidRPr="00D314F5">
        <w:rPr>
          <w:color w:val="000000" w:themeColor="text1"/>
          <w:kern w:val="2"/>
          <w:lang w:eastAsia="zh-CN"/>
        </w:rPr>
        <w:t xml:space="preserve"> UEs, then the scope to optimise </w:t>
      </w:r>
      <w:r w:rsidR="00EB1D2E" w:rsidRPr="00D314F5">
        <w:rPr>
          <w:color w:val="000000" w:themeColor="text1"/>
          <w:kern w:val="2"/>
          <w:lang w:eastAsia="zh-CN"/>
        </w:rPr>
        <w:t>its</w:t>
      </w:r>
      <w:r w:rsidR="0036445D" w:rsidRPr="00D314F5">
        <w:rPr>
          <w:color w:val="000000" w:themeColor="text1"/>
          <w:kern w:val="2"/>
          <w:lang w:eastAsia="zh-CN"/>
        </w:rPr>
        <w:t xml:space="preserve"> MBSFN capacity, in particular for potential new broadcast operators, is greatly reduced.  By removing the need for supporting legacy UEs, several new optimisations for the </w:t>
      </w:r>
      <w:proofErr w:type="spellStart"/>
      <w:r w:rsidR="0036445D" w:rsidRPr="00D314F5">
        <w:rPr>
          <w:color w:val="000000" w:themeColor="text1"/>
          <w:kern w:val="2"/>
          <w:lang w:eastAsia="zh-CN"/>
        </w:rPr>
        <w:t>eMBMS</w:t>
      </w:r>
      <w:proofErr w:type="spellEnd"/>
      <w:r w:rsidR="0036445D" w:rsidRPr="00D314F5">
        <w:rPr>
          <w:color w:val="000000" w:themeColor="text1"/>
          <w:kern w:val="2"/>
          <w:lang w:eastAsia="zh-CN"/>
        </w:rPr>
        <w:t xml:space="preserve"> carrier can be considered, including:</w:t>
      </w:r>
    </w:p>
    <w:p w:rsidR="00EB1D2E" w:rsidRPr="00D314F5" w:rsidRDefault="00B97CE3" w:rsidP="00EB1D2E">
      <w:pPr>
        <w:pStyle w:val="ListParagraph"/>
        <w:numPr>
          <w:ilvl w:val="0"/>
          <w:numId w:val="33"/>
        </w:numPr>
        <w:jc w:val="both"/>
        <w:rPr>
          <w:color w:val="000000" w:themeColor="text1"/>
          <w:kern w:val="2"/>
          <w:lang w:eastAsia="zh-CN"/>
        </w:rPr>
      </w:pPr>
      <w:r w:rsidRPr="00D314F5">
        <w:rPr>
          <w:color w:val="000000" w:themeColor="text1"/>
          <w:kern w:val="2"/>
          <w:lang w:eastAsia="zh-CN"/>
        </w:rPr>
        <w:t xml:space="preserve">Modifying or even deleting paging, so as to free </w:t>
      </w:r>
      <w:proofErr w:type="spellStart"/>
      <w:r w:rsidRPr="00D314F5">
        <w:rPr>
          <w:color w:val="000000" w:themeColor="text1"/>
          <w:kern w:val="2"/>
          <w:lang w:eastAsia="zh-CN"/>
        </w:rPr>
        <w:t>subframes</w:t>
      </w:r>
      <w:proofErr w:type="spellEnd"/>
      <w:r w:rsidRPr="00D314F5">
        <w:rPr>
          <w:color w:val="000000" w:themeColor="text1"/>
          <w:kern w:val="2"/>
          <w:lang w:eastAsia="zh-CN"/>
        </w:rPr>
        <w:t xml:space="preserve"> for additional MBSFN traffic</w:t>
      </w:r>
      <w:r w:rsidR="0036445D" w:rsidRPr="00D314F5">
        <w:rPr>
          <w:color w:val="000000" w:themeColor="text1"/>
          <w:kern w:val="2"/>
          <w:lang w:eastAsia="zh-CN"/>
        </w:rPr>
        <w:t>.</w:t>
      </w:r>
    </w:p>
    <w:p w:rsidR="00B97CE3" w:rsidRPr="00D314F5" w:rsidRDefault="00B97CE3" w:rsidP="00EB1D2E">
      <w:pPr>
        <w:pStyle w:val="ListParagraph"/>
        <w:numPr>
          <w:ilvl w:val="0"/>
          <w:numId w:val="33"/>
        </w:numPr>
        <w:jc w:val="both"/>
        <w:rPr>
          <w:color w:val="000000" w:themeColor="text1"/>
          <w:kern w:val="2"/>
          <w:lang w:eastAsia="zh-CN"/>
        </w:rPr>
      </w:pPr>
      <w:r w:rsidRPr="00D314F5">
        <w:rPr>
          <w:color w:val="000000" w:themeColor="text1"/>
          <w:kern w:val="2"/>
          <w:lang w:eastAsia="zh-CN"/>
        </w:rPr>
        <w:t>Optimise PSS/SSS/CRS to accoun</w:t>
      </w:r>
      <w:r w:rsidR="0036445D" w:rsidRPr="00D314F5">
        <w:rPr>
          <w:color w:val="000000" w:themeColor="text1"/>
          <w:kern w:val="2"/>
          <w:lang w:eastAsia="zh-CN"/>
        </w:rPr>
        <w:t>t for different cyclic prefixes.</w:t>
      </w:r>
    </w:p>
    <w:p w:rsidR="00EB1D2E" w:rsidRPr="00D314F5" w:rsidRDefault="00EB1D2E" w:rsidP="00EB1D2E">
      <w:pPr>
        <w:pStyle w:val="ListParagraph"/>
        <w:numPr>
          <w:ilvl w:val="0"/>
          <w:numId w:val="33"/>
        </w:numPr>
        <w:jc w:val="both"/>
        <w:rPr>
          <w:color w:val="000000" w:themeColor="text1"/>
          <w:kern w:val="2"/>
          <w:lang w:eastAsia="zh-CN"/>
        </w:rPr>
      </w:pPr>
      <w:r w:rsidRPr="00D314F5">
        <w:rPr>
          <w:color w:val="000000" w:themeColor="text1"/>
          <w:kern w:val="2"/>
          <w:lang w:eastAsia="zh-CN"/>
        </w:rPr>
        <w:t>Changing the MIB to include more MBSFN configuration information.</w:t>
      </w:r>
    </w:p>
    <w:p w:rsidR="006B1811" w:rsidRPr="00D314F5" w:rsidRDefault="00D6203C" w:rsidP="00B97CE3">
      <w:pPr>
        <w:jc w:val="both"/>
        <w:rPr>
          <w:b/>
          <w:color w:val="000000" w:themeColor="text1"/>
          <w:kern w:val="2"/>
          <w:lang w:eastAsia="zh-CN"/>
        </w:rPr>
      </w:pPr>
      <w:r w:rsidRPr="00D314F5">
        <w:rPr>
          <w:b/>
          <w:color w:val="000000" w:themeColor="text1"/>
          <w:kern w:val="2"/>
          <w:lang w:eastAsia="zh-CN"/>
        </w:rPr>
        <w:t xml:space="preserve">Proposal 3:   </w:t>
      </w:r>
      <w:r w:rsidR="00B97CE3" w:rsidRPr="00D314F5">
        <w:rPr>
          <w:b/>
          <w:color w:val="000000" w:themeColor="text1"/>
          <w:kern w:val="2"/>
          <w:lang w:eastAsia="zh-CN"/>
        </w:rPr>
        <w:t xml:space="preserve">The standalone </w:t>
      </w:r>
      <w:proofErr w:type="spellStart"/>
      <w:r w:rsidR="00B97CE3" w:rsidRPr="00D314F5">
        <w:rPr>
          <w:b/>
          <w:color w:val="000000" w:themeColor="text1"/>
          <w:kern w:val="2"/>
          <w:lang w:eastAsia="zh-CN"/>
        </w:rPr>
        <w:t>eMBMS</w:t>
      </w:r>
      <w:proofErr w:type="spellEnd"/>
      <w:r w:rsidR="00B97CE3" w:rsidRPr="00D314F5">
        <w:rPr>
          <w:b/>
          <w:color w:val="000000" w:themeColor="text1"/>
          <w:kern w:val="2"/>
          <w:lang w:eastAsia="zh-CN"/>
        </w:rPr>
        <w:t xml:space="preserve"> carrier is not required to support legacy UEs.</w:t>
      </w:r>
    </w:p>
    <w:p w:rsidR="005A04CA" w:rsidRPr="00D314F5" w:rsidRDefault="005A04CA" w:rsidP="005A04CA">
      <w:pPr>
        <w:numPr>
          <w:ilvl w:val="0"/>
          <w:numId w:val="28"/>
        </w:numPr>
        <w:jc w:val="both"/>
        <w:rPr>
          <w:b/>
          <w:color w:val="000000" w:themeColor="text1"/>
          <w:kern w:val="2"/>
          <w:lang w:eastAsia="zh-CN"/>
        </w:rPr>
      </w:pPr>
      <w:r w:rsidRPr="00D314F5">
        <w:rPr>
          <w:b/>
          <w:color w:val="000000" w:themeColor="text1"/>
          <w:kern w:val="2"/>
          <w:lang w:eastAsia="zh-CN"/>
        </w:rPr>
        <w:t xml:space="preserve">Is the standalone </w:t>
      </w:r>
      <w:proofErr w:type="spellStart"/>
      <w:r w:rsidRPr="00D314F5">
        <w:rPr>
          <w:b/>
          <w:color w:val="000000" w:themeColor="text1"/>
          <w:kern w:val="2"/>
          <w:lang w:eastAsia="zh-CN"/>
        </w:rPr>
        <w:t>eMBMS</w:t>
      </w:r>
      <w:proofErr w:type="spellEnd"/>
      <w:r w:rsidRPr="00D314F5">
        <w:rPr>
          <w:b/>
          <w:color w:val="000000" w:themeColor="text1"/>
          <w:kern w:val="2"/>
          <w:lang w:eastAsia="zh-CN"/>
        </w:rPr>
        <w:t xml:space="preserve"> carrier expected to support paging for IDLE mode UEs?</w:t>
      </w:r>
    </w:p>
    <w:p w:rsidR="009065C9" w:rsidRPr="00D314F5" w:rsidRDefault="00481800" w:rsidP="009065C9">
      <w:pPr>
        <w:jc w:val="both"/>
        <w:rPr>
          <w:color w:val="000000" w:themeColor="text1"/>
          <w:kern w:val="2"/>
          <w:lang w:eastAsia="zh-CN"/>
        </w:rPr>
      </w:pPr>
      <w:r w:rsidRPr="00D314F5">
        <w:rPr>
          <w:color w:val="000000" w:themeColor="text1"/>
          <w:kern w:val="2"/>
          <w:lang w:eastAsia="zh-CN"/>
        </w:rPr>
        <w:t xml:space="preserve">Are there scenarios, where for a device in idle mode, the network would prefer to use the standalone </w:t>
      </w:r>
      <w:proofErr w:type="spellStart"/>
      <w:r w:rsidRPr="00D314F5">
        <w:rPr>
          <w:color w:val="000000" w:themeColor="text1"/>
          <w:kern w:val="2"/>
          <w:lang w:eastAsia="zh-CN"/>
        </w:rPr>
        <w:t>eMBMS</w:t>
      </w:r>
      <w:proofErr w:type="spellEnd"/>
      <w:r w:rsidRPr="00D314F5">
        <w:rPr>
          <w:color w:val="000000" w:themeColor="text1"/>
          <w:kern w:val="2"/>
          <w:lang w:eastAsia="zh-CN"/>
        </w:rPr>
        <w:t xml:space="preserve"> carrier for paging as opposed to an alternative carrier?  If the standalone </w:t>
      </w:r>
      <w:proofErr w:type="spellStart"/>
      <w:r w:rsidRPr="00D314F5">
        <w:rPr>
          <w:color w:val="000000" w:themeColor="text1"/>
          <w:kern w:val="2"/>
          <w:lang w:eastAsia="zh-CN"/>
        </w:rPr>
        <w:t>eMBMS</w:t>
      </w:r>
      <w:proofErr w:type="spellEnd"/>
      <w:r w:rsidRPr="00D314F5">
        <w:rPr>
          <w:color w:val="000000" w:themeColor="text1"/>
          <w:kern w:val="2"/>
          <w:lang w:eastAsia="zh-CN"/>
        </w:rPr>
        <w:t xml:space="preserve"> carrier does not support a paired UL carrier can higher layers configure a viable paging response via alternative backhaul means (</w:t>
      </w:r>
      <w:r w:rsidR="00DF6AB2" w:rsidRPr="00D314F5">
        <w:rPr>
          <w:color w:val="000000" w:themeColor="text1"/>
          <w:kern w:val="2"/>
          <w:lang w:eastAsia="zh-CN"/>
        </w:rPr>
        <w:t>home broadband</w:t>
      </w:r>
      <w:r w:rsidRPr="00D314F5">
        <w:rPr>
          <w:color w:val="000000" w:themeColor="text1"/>
          <w:kern w:val="2"/>
          <w:lang w:eastAsia="zh-CN"/>
        </w:rPr>
        <w:t>)?</w:t>
      </w:r>
    </w:p>
    <w:p w:rsidR="00C37CD5" w:rsidRPr="00D314F5" w:rsidRDefault="00C37CD5" w:rsidP="009065C9">
      <w:pPr>
        <w:jc w:val="both"/>
        <w:rPr>
          <w:color w:val="000000" w:themeColor="text1"/>
          <w:kern w:val="2"/>
          <w:lang w:eastAsia="zh-CN"/>
        </w:rPr>
      </w:pPr>
      <w:r w:rsidRPr="00D314F5">
        <w:rPr>
          <w:color w:val="000000" w:themeColor="text1"/>
          <w:kern w:val="2"/>
          <w:lang w:eastAsia="zh-CN"/>
        </w:rPr>
        <w:t xml:space="preserve">Given the potential size of </w:t>
      </w:r>
      <w:r w:rsidR="005B6639" w:rsidRPr="00D314F5">
        <w:rPr>
          <w:color w:val="000000" w:themeColor="text1"/>
          <w:kern w:val="2"/>
          <w:lang w:eastAsia="zh-CN"/>
        </w:rPr>
        <w:t xml:space="preserve">standalone </w:t>
      </w:r>
      <w:proofErr w:type="spellStart"/>
      <w:r w:rsidR="005B6639" w:rsidRPr="00D314F5">
        <w:rPr>
          <w:color w:val="000000" w:themeColor="text1"/>
          <w:kern w:val="2"/>
          <w:lang w:eastAsia="zh-CN"/>
        </w:rPr>
        <w:t>eMBMS</w:t>
      </w:r>
      <w:proofErr w:type="spellEnd"/>
      <w:r w:rsidR="005B6639" w:rsidRPr="00D314F5">
        <w:rPr>
          <w:color w:val="000000" w:themeColor="text1"/>
          <w:kern w:val="2"/>
          <w:lang w:eastAsia="zh-CN"/>
        </w:rPr>
        <w:t xml:space="preserve"> carrier cells, supporting paging seems an inefficient use power on the DL.</w:t>
      </w:r>
      <w:r w:rsidR="00831A59" w:rsidRPr="00D314F5">
        <w:rPr>
          <w:color w:val="000000" w:themeColor="text1"/>
          <w:kern w:val="2"/>
          <w:lang w:eastAsia="zh-CN"/>
        </w:rPr>
        <w:t xml:space="preserve">  </w:t>
      </w:r>
      <w:r w:rsidR="005349FC" w:rsidRPr="00D314F5">
        <w:rPr>
          <w:color w:val="000000" w:themeColor="text1"/>
          <w:kern w:val="2"/>
          <w:lang w:eastAsia="zh-CN"/>
        </w:rPr>
        <w:t>However for smaller cells, paging support may be useful keeping</w:t>
      </w:r>
      <w:r w:rsidR="001E3BDE" w:rsidRPr="00D314F5">
        <w:rPr>
          <w:color w:val="000000" w:themeColor="text1"/>
          <w:kern w:val="2"/>
          <w:lang w:eastAsia="zh-CN"/>
        </w:rPr>
        <w:t xml:space="preserve"> the cost of the UE</w:t>
      </w:r>
      <w:r w:rsidR="005349FC" w:rsidRPr="00D314F5">
        <w:rPr>
          <w:color w:val="000000" w:themeColor="text1"/>
          <w:kern w:val="2"/>
          <w:lang w:eastAsia="zh-CN"/>
        </w:rPr>
        <w:t xml:space="preserve"> low</w:t>
      </w:r>
      <w:r w:rsidR="001E3BDE" w:rsidRPr="00D314F5">
        <w:rPr>
          <w:color w:val="000000" w:themeColor="text1"/>
          <w:kern w:val="2"/>
          <w:lang w:eastAsia="zh-CN"/>
        </w:rPr>
        <w:t xml:space="preserve"> (</w:t>
      </w:r>
      <w:r w:rsidR="005349FC" w:rsidRPr="00D314F5">
        <w:rPr>
          <w:color w:val="000000" w:themeColor="text1"/>
          <w:kern w:val="2"/>
          <w:lang w:eastAsia="zh-CN"/>
        </w:rPr>
        <w:t xml:space="preserve">avoids </w:t>
      </w:r>
      <w:r w:rsidR="001E3BDE" w:rsidRPr="00D314F5">
        <w:rPr>
          <w:color w:val="000000" w:themeColor="text1"/>
          <w:kern w:val="2"/>
          <w:lang w:eastAsia="zh-CN"/>
        </w:rPr>
        <w:t>dual receiver capability)</w:t>
      </w:r>
      <w:r w:rsidR="00F21EAF" w:rsidRPr="00D314F5">
        <w:rPr>
          <w:color w:val="000000" w:themeColor="text1"/>
          <w:kern w:val="2"/>
          <w:lang w:eastAsia="zh-CN"/>
        </w:rPr>
        <w:t xml:space="preserve"> and to support </w:t>
      </w:r>
      <w:proofErr w:type="spellStart"/>
      <w:r w:rsidR="00F21EAF" w:rsidRPr="00D314F5">
        <w:rPr>
          <w:color w:val="000000" w:themeColor="text1"/>
          <w:kern w:val="2"/>
          <w:lang w:eastAsia="zh-CN"/>
        </w:rPr>
        <w:t>eMBMS</w:t>
      </w:r>
      <w:proofErr w:type="spellEnd"/>
      <w:r w:rsidR="00F21EAF" w:rsidRPr="00D314F5">
        <w:rPr>
          <w:color w:val="000000" w:themeColor="text1"/>
          <w:kern w:val="2"/>
          <w:lang w:eastAsia="zh-CN"/>
        </w:rPr>
        <w:t xml:space="preserve"> counting feature that can turn off unused broadcast services</w:t>
      </w:r>
      <w:r w:rsidR="005349FC" w:rsidRPr="00D314F5">
        <w:rPr>
          <w:color w:val="000000" w:themeColor="text1"/>
          <w:kern w:val="2"/>
          <w:lang w:eastAsia="zh-CN"/>
        </w:rPr>
        <w:t>.</w:t>
      </w:r>
      <w:r w:rsidR="00DF6AB2" w:rsidRPr="00D314F5">
        <w:rPr>
          <w:color w:val="000000" w:themeColor="text1"/>
          <w:kern w:val="2"/>
          <w:lang w:eastAsia="zh-CN"/>
        </w:rPr>
        <w:t xml:space="preserve">  Note</w:t>
      </w:r>
      <w:r w:rsidR="003771A4" w:rsidRPr="00D314F5">
        <w:rPr>
          <w:color w:val="000000" w:themeColor="text1"/>
          <w:kern w:val="2"/>
          <w:lang w:eastAsia="zh-CN"/>
        </w:rPr>
        <w:t xml:space="preserve"> the paging response could be on another pre-configured carrier</w:t>
      </w:r>
      <w:r w:rsidR="00F21EAF" w:rsidRPr="00D314F5">
        <w:rPr>
          <w:color w:val="000000" w:themeColor="text1"/>
          <w:kern w:val="2"/>
          <w:lang w:eastAsia="zh-CN"/>
        </w:rPr>
        <w:t xml:space="preserve"> or via an alternative backhaul</w:t>
      </w:r>
      <w:r w:rsidR="003771A4" w:rsidRPr="00D314F5">
        <w:rPr>
          <w:color w:val="000000" w:themeColor="text1"/>
          <w:kern w:val="2"/>
          <w:lang w:eastAsia="zh-CN"/>
        </w:rPr>
        <w:t>.</w:t>
      </w:r>
    </w:p>
    <w:p w:rsidR="00701838" w:rsidRPr="00D314F5" w:rsidRDefault="00102C6A" w:rsidP="009065C9">
      <w:pPr>
        <w:jc w:val="both"/>
        <w:rPr>
          <w:color w:val="000000" w:themeColor="text1"/>
          <w:kern w:val="2"/>
          <w:lang w:eastAsia="zh-CN"/>
        </w:rPr>
      </w:pPr>
      <w:r w:rsidRPr="00D314F5">
        <w:rPr>
          <w:b/>
          <w:color w:val="000000" w:themeColor="text1"/>
          <w:kern w:val="2"/>
          <w:lang w:eastAsia="zh-CN"/>
        </w:rPr>
        <w:t xml:space="preserve">Proposal 4:   </w:t>
      </w:r>
      <w:r w:rsidR="00500521" w:rsidRPr="00D314F5">
        <w:rPr>
          <w:b/>
          <w:color w:val="000000" w:themeColor="text1"/>
          <w:kern w:val="2"/>
          <w:lang w:eastAsia="zh-CN"/>
        </w:rPr>
        <w:t>The</w:t>
      </w:r>
      <w:r w:rsidRPr="00D314F5">
        <w:rPr>
          <w:b/>
          <w:color w:val="000000" w:themeColor="text1"/>
          <w:kern w:val="2"/>
          <w:lang w:eastAsia="zh-CN"/>
        </w:rPr>
        <w:t xml:space="preserve"> standalone </w:t>
      </w:r>
      <w:proofErr w:type="spellStart"/>
      <w:r w:rsidRPr="00D314F5">
        <w:rPr>
          <w:b/>
          <w:color w:val="000000" w:themeColor="text1"/>
          <w:kern w:val="2"/>
          <w:lang w:eastAsia="zh-CN"/>
        </w:rPr>
        <w:t>eMBMS</w:t>
      </w:r>
      <w:proofErr w:type="spellEnd"/>
      <w:r w:rsidRPr="00D314F5">
        <w:rPr>
          <w:b/>
          <w:color w:val="000000" w:themeColor="text1"/>
          <w:kern w:val="2"/>
          <w:lang w:eastAsia="zh-CN"/>
        </w:rPr>
        <w:t xml:space="preserve"> carrier can optionally support paging.</w:t>
      </w:r>
    </w:p>
    <w:p w:rsidR="005A04CA" w:rsidRPr="00D314F5" w:rsidRDefault="005A04CA" w:rsidP="005A04CA">
      <w:pPr>
        <w:numPr>
          <w:ilvl w:val="0"/>
          <w:numId w:val="28"/>
        </w:numPr>
        <w:jc w:val="both"/>
        <w:rPr>
          <w:b/>
          <w:color w:val="000000" w:themeColor="text1"/>
          <w:kern w:val="2"/>
          <w:lang w:eastAsia="zh-CN"/>
        </w:rPr>
      </w:pPr>
      <w:r w:rsidRPr="00D314F5">
        <w:rPr>
          <w:b/>
          <w:color w:val="000000" w:themeColor="text1"/>
          <w:kern w:val="2"/>
          <w:lang w:eastAsia="zh-CN"/>
        </w:rPr>
        <w:t xml:space="preserve">What level of </w:t>
      </w:r>
      <w:proofErr w:type="spellStart"/>
      <w:r w:rsidRPr="00D314F5">
        <w:rPr>
          <w:b/>
          <w:color w:val="000000" w:themeColor="text1"/>
          <w:kern w:val="2"/>
          <w:lang w:eastAsia="zh-CN"/>
        </w:rPr>
        <w:t>unicast</w:t>
      </w:r>
      <w:proofErr w:type="spellEnd"/>
      <w:r w:rsidRPr="00D314F5">
        <w:rPr>
          <w:b/>
          <w:color w:val="000000" w:themeColor="text1"/>
          <w:kern w:val="2"/>
          <w:lang w:eastAsia="zh-CN"/>
        </w:rPr>
        <w:t xml:space="preserve"> traffic is the </w:t>
      </w:r>
      <w:r w:rsidR="009F7BC5" w:rsidRPr="00D314F5">
        <w:rPr>
          <w:b/>
          <w:color w:val="000000" w:themeColor="text1"/>
          <w:kern w:val="2"/>
          <w:lang w:eastAsia="zh-CN"/>
        </w:rPr>
        <w:t xml:space="preserve">standalone </w:t>
      </w:r>
      <w:proofErr w:type="spellStart"/>
      <w:r w:rsidRPr="00D314F5">
        <w:rPr>
          <w:b/>
          <w:color w:val="000000" w:themeColor="text1"/>
          <w:kern w:val="2"/>
          <w:lang w:eastAsia="zh-CN"/>
        </w:rPr>
        <w:t>eMBMS</w:t>
      </w:r>
      <w:proofErr w:type="spellEnd"/>
      <w:r w:rsidRPr="00D314F5">
        <w:rPr>
          <w:b/>
          <w:color w:val="000000" w:themeColor="text1"/>
          <w:kern w:val="2"/>
          <w:lang w:eastAsia="zh-CN"/>
        </w:rPr>
        <w:t xml:space="preserve"> carrier expected to support?</w:t>
      </w:r>
    </w:p>
    <w:p w:rsidR="0060416A" w:rsidRPr="00D314F5" w:rsidRDefault="005C3338" w:rsidP="009065C9">
      <w:pPr>
        <w:jc w:val="both"/>
        <w:rPr>
          <w:color w:val="000000" w:themeColor="text1"/>
          <w:kern w:val="2"/>
          <w:lang w:eastAsia="zh-CN"/>
        </w:rPr>
      </w:pPr>
      <w:r w:rsidRPr="00D314F5">
        <w:rPr>
          <w:color w:val="000000" w:themeColor="text1"/>
          <w:kern w:val="2"/>
          <w:lang w:eastAsia="zh-CN"/>
        </w:rPr>
        <w:t xml:space="preserve">If </w:t>
      </w:r>
      <w:proofErr w:type="spellStart"/>
      <w:r w:rsidRPr="00D314F5">
        <w:rPr>
          <w:color w:val="000000" w:themeColor="text1"/>
          <w:kern w:val="2"/>
          <w:lang w:eastAsia="zh-CN"/>
        </w:rPr>
        <w:t>unicast</w:t>
      </w:r>
      <w:proofErr w:type="spellEnd"/>
      <w:r w:rsidRPr="00D314F5">
        <w:rPr>
          <w:color w:val="000000" w:themeColor="text1"/>
          <w:kern w:val="2"/>
          <w:lang w:eastAsia="zh-CN"/>
        </w:rPr>
        <w:t xml:space="preserve"> traffic is required in any volume, then the carrier can be treated as a legacy </w:t>
      </w:r>
      <w:proofErr w:type="spellStart"/>
      <w:r w:rsidRPr="00D314F5">
        <w:rPr>
          <w:color w:val="000000" w:themeColor="text1"/>
          <w:kern w:val="2"/>
          <w:lang w:eastAsia="zh-CN"/>
        </w:rPr>
        <w:t>eMBMS</w:t>
      </w:r>
      <w:proofErr w:type="spellEnd"/>
      <w:r w:rsidRPr="00D314F5">
        <w:rPr>
          <w:color w:val="000000" w:themeColor="text1"/>
          <w:kern w:val="2"/>
          <w:lang w:eastAsia="zh-CN"/>
        </w:rPr>
        <w:t xml:space="preserve"> carrier. </w:t>
      </w:r>
      <w:r w:rsidR="0060416A" w:rsidRPr="00D314F5">
        <w:rPr>
          <w:color w:val="000000" w:themeColor="text1"/>
          <w:kern w:val="2"/>
          <w:lang w:eastAsia="zh-CN"/>
        </w:rPr>
        <w:t xml:space="preserve">Therefore we do not seem to see strong motivation to support </w:t>
      </w:r>
      <w:proofErr w:type="spellStart"/>
      <w:r w:rsidR="0060416A" w:rsidRPr="00D314F5">
        <w:rPr>
          <w:color w:val="000000" w:themeColor="text1"/>
          <w:kern w:val="2"/>
          <w:lang w:eastAsia="zh-CN"/>
        </w:rPr>
        <w:t>unicast</w:t>
      </w:r>
      <w:proofErr w:type="spellEnd"/>
      <w:r w:rsidR="0060416A" w:rsidRPr="00D314F5">
        <w:rPr>
          <w:color w:val="000000" w:themeColor="text1"/>
          <w:kern w:val="2"/>
          <w:lang w:eastAsia="zh-CN"/>
        </w:rPr>
        <w:t xml:space="preserve"> on the standalone </w:t>
      </w:r>
      <w:proofErr w:type="spellStart"/>
      <w:r w:rsidR="0060416A" w:rsidRPr="00D314F5">
        <w:rPr>
          <w:color w:val="000000" w:themeColor="text1"/>
          <w:kern w:val="2"/>
          <w:lang w:eastAsia="zh-CN"/>
        </w:rPr>
        <w:t>eMBMS</w:t>
      </w:r>
      <w:proofErr w:type="spellEnd"/>
      <w:r w:rsidR="0060416A" w:rsidRPr="00D314F5">
        <w:rPr>
          <w:color w:val="000000" w:themeColor="text1"/>
          <w:kern w:val="2"/>
          <w:lang w:eastAsia="zh-CN"/>
        </w:rPr>
        <w:t xml:space="preserve"> carrier.</w:t>
      </w:r>
    </w:p>
    <w:p w:rsidR="0060416A" w:rsidRPr="00D314F5" w:rsidRDefault="0060416A" w:rsidP="0060416A">
      <w:pPr>
        <w:jc w:val="both"/>
        <w:rPr>
          <w:b/>
          <w:color w:val="000000" w:themeColor="text1"/>
          <w:kern w:val="2"/>
          <w:lang w:eastAsia="zh-CN"/>
        </w:rPr>
      </w:pPr>
      <w:r w:rsidRPr="00D314F5">
        <w:rPr>
          <w:b/>
          <w:color w:val="000000" w:themeColor="text1"/>
          <w:kern w:val="2"/>
          <w:lang w:eastAsia="zh-CN"/>
        </w:rPr>
        <w:t xml:space="preserve">Proposal 5:   The standalone </w:t>
      </w:r>
      <w:proofErr w:type="spellStart"/>
      <w:r w:rsidRPr="00D314F5">
        <w:rPr>
          <w:b/>
          <w:color w:val="000000" w:themeColor="text1"/>
          <w:kern w:val="2"/>
          <w:lang w:eastAsia="zh-CN"/>
        </w:rPr>
        <w:t>eMBMS</w:t>
      </w:r>
      <w:proofErr w:type="spellEnd"/>
      <w:r w:rsidRPr="00D314F5">
        <w:rPr>
          <w:b/>
          <w:color w:val="000000" w:themeColor="text1"/>
          <w:kern w:val="2"/>
          <w:lang w:eastAsia="zh-CN"/>
        </w:rPr>
        <w:t xml:space="preserve"> carrier is not required to support </w:t>
      </w:r>
      <w:r w:rsidR="00350E56" w:rsidRPr="00D314F5">
        <w:rPr>
          <w:b/>
          <w:color w:val="000000" w:themeColor="text1"/>
          <w:kern w:val="2"/>
          <w:lang w:eastAsia="zh-CN"/>
        </w:rPr>
        <w:t xml:space="preserve">DL </w:t>
      </w:r>
      <w:proofErr w:type="spellStart"/>
      <w:r w:rsidRPr="00D314F5">
        <w:rPr>
          <w:b/>
          <w:color w:val="000000" w:themeColor="text1"/>
          <w:kern w:val="2"/>
          <w:lang w:eastAsia="zh-CN"/>
        </w:rPr>
        <w:t>unicast</w:t>
      </w:r>
      <w:proofErr w:type="spellEnd"/>
      <w:r w:rsidRPr="00D314F5">
        <w:rPr>
          <w:b/>
          <w:color w:val="000000" w:themeColor="text1"/>
          <w:kern w:val="2"/>
          <w:lang w:eastAsia="zh-CN"/>
        </w:rPr>
        <w:t xml:space="preserve"> traffic.</w:t>
      </w:r>
    </w:p>
    <w:p w:rsidR="009065C9" w:rsidRPr="00D314F5" w:rsidRDefault="00F3411D" w:rsidP="009065C9">
      <w:pPr>
        <w:jc w:val="both"/>
        <w:rPr>
          <w:color w:val="000000" w:themeColor="text1"/>
          <w:kern w:val="2"/>
          <w:lang w:eastAsia="zh-CN"/>
        </w:rPr>
      </w:pPr>
      <w:r w:rsidRPr="00D314F5">
        <w:rPr>
          <w:color w:val="000000" w:themeColor="text1"/>
          <w:kern w:val="2"/>
          <w:lang w:eastAsia="zh-CN"/>
        </w:rPr>
        <w:t>However whilst e</w:t>
      </w:r>
      <w:r w:rsidR="005C3338" w:rsidRPr="00D314F5">
        <w:rPr>
          <w:color w:val="000000" w:themeColor="text1"/>
          <w:kern w:val="2"/>
          <w:lang w:eastAsia="zh-CN"/>
        </w:rPr>
        <w:t xml:space="preserve">liminating traditional </w:t>
      </w:r>
      <w:proofErr w:type="spellStart"/>
      <w:r w:rsidR="005C3338" w:rsidRPr="00D314F5">
        <w:rPr>
          <w:color w:val="000000" w:themeColor="text1"/>
          <w:kern w:val="2"/>
          <w:lang w:eastAsia="zh-CN"/>
        </w:rPr>
        <w:t>unicast</w:t>
      </w:r>
      <w:proofErr w:type="spellEnd"/>
      <w:r w:rsidR="005C3338" w:rsidRPr="00D314F5">
        <w:rPr>
          <w:color w:val="000000" w:themeColor="text1"/>
          <w:kern w:val="2"/>
          <w:lang w:eastAsia="zh-CN"/>
        </w:rPr>
        <w:t xml:space="preserve"> </w:t>
      </w:r>
      <w:r w:rsidR="002D12A2" w:rsidRPr="00D314F5">
        <w:rPr>
          <w:color w:val="000000" w:themeColor="text1"/>
          <w:kern w:val="2"/>
          <w:lang w:eastAsia="zh-CN"/>
        </w:rPr>
        <w:t xml:space="preserve">traffic support from the </w:t>
      </w:r>
      <w:r w:rsidRPr="00D314F5">
        <w:rPr>
          <w:color w:val="000000" w:themeColor="text1"/>
          <w:kern w:val="2"/>
          <w:lang w:eastAsia="zh-CN"/>
        </w:rPr>
        <w:t xml:space="preserve">standalone </w:t>
      </w:r>
      <w:proofErr w:type="spellStart"/>
      <w:r w:rsidR="002D12A2" w:rsidRPr="00D314F5">
        <w:rPr>
          <w:color w:val="000000" w:themeColor="text1"/>
          <w:kern w:val="2"/>
          <w:lang w:eastAsia="zh-CN"/>
        </w:rPr>
        <w:t>eMBMS</w:t>
      </w:r>
      <w:proofErr w:type="spellEnd"/>
      <w:r w:rsidR="002D12A2" w:rsidRPr="00D314F5">
        <w:rPr>
          <w:color w:val="000000" w:themeColor="text1"/>
          <w:kern w:val="2"/>
          <w:lang w:eastAsia="zh-CN"/>
        </w:rPr>
        <w:t xml:space="preserve"> </w:t>
      </w:r>
      <w:r w:rsidR="005C3338" w:rsidRPr="00D314F5">
        <w:rPr>
          <w:color w:val="000000" w:themeColor="text1"/>
          <w:kern w:val="2"/>
          <w:lang w:eastAsia="zh-CN"/>
        </w:rPr>
        <w:t xml:space="preserve">carrier </w:t>
      </w:r>
      <w:r w:rsidR="00701838" w:rsidRPr="00D314F5">
        <w:rPr>
          <w:color w:val="000000" w:themeColor="text1"/>
          <w:kern w:val="2"/>
          <w:lang w:eastAsia="zh-CN"/>
        </w:rPr>
        <w:t xml:space="preserve">maximises MBSFN spectral efficiency, </w:t>
      </w:r>
      <w:r w:rsidRPr="00D314F5">
        <w:rPr>
          <w:color w:val="000000" w:themeColor="text1"/>
          <w:kern w:val="2"/>
          <w:lang w:eastAsia="zh-CN"/>
        </w:rPr>
        <w:t>it is unclear how authentication and also charging is achieved.</w:t>
      </w:r>
    </w:p>
    <w:p w:rsidR="00102C6A" w:rsidRPr="00D314F5" w:rsidRDefault="00102C6A" w:rsidP="00DF6AB2">
      <w:pPr>
        <w:ind w:left="1276" w:hanging="1276"/>
        <w:jc w:val="both"/>
        <w:rPr>
          <w:color w:val="000000" w:themeColor="text1"/>
          <w:kern w:val="2"/>
          <w:lang w:eastAsia="zh-CN"/>
        </w:rPr>
      </w:pPr>
      <w:r w:rsidRPr="00D314F5">
        <w:rPr>
          <w:b/>
          <w:color w:val="000000" w:themeColor="text1"/>
          <w:kern w:val="2"/>
          <w:lang w:eastAsia="zh-CN"/>
        </w:rPr>
        <w:t xml:space="preserve">Proposal </w:t>
      </w:r>
      <w:r w:rsidR="0060416A" w:rsidRPr="00D314F5">
        <w:rPr>
          <w:b/>
          <w:color w:val="000000" w:themeColor="text1"/>
          <w:kern w:val="2"/>
          <w:lang w:eastAsia="zh-CN"/>
        </w:rPr>
        <w:t>6</w:t>
      </w:r>
      <w:r w:rsidRPr="00D314F5">
        <w:rPr>
          <w:b/>
          <w:color w:val="000000" w:themeColor="text1"/>
          <w:kern w:val="2"/>
          <w:lang w:eastAsia="zh-CN"/>
        </w:rPr>
        <w:t xml:space="preserve">:   </w:t>
      </w:r>
      <w:r w:rsidR="00500521" w:rsidRPr="00D314F5">
        <w:rPr>
          <w:b/>
          <w:color w:val="000000" w:themeColor="text1"/>
          <w:kern w:val="2"/>
          <w:lang w:eastAsia="zh-CN"/>
        </w:rPr>
        <w:t xml:space="preserve">For subscription TV services that require some level of authentication, the UE can optionally achieve higher layer authentication without the need of a UL cellular carrier paired with the standalone </w:t>
      </w:r>
      <w:proofErr w:type="spellStart"/>
      <w:r w:rsidR="00500521" w:rsidRPr="00D314F5">
        <w:rPr>
          <w:b/>
          <w:color w:val="000000" w:themeColor="text1"/>
          <w:kern w:val="2"/>
          <w:lang w:eastAsia="zh-CN"/>
        </w:rPr>
        <w:t>eMBMS</w:t>
      </w:r>
      <w:proofErr w:type="spellEnd"/>
      <w:r w:rsidR="00500521" w:rsidRPr="00D314F5">
        <w:rPr>
          <w:b/>
          <w:color w:val="000000" w:themeColor="text1"/>
          <w:kern w:val="2"/>
          <w:lang w:eastAsia="zh-CN"/>
        </w:rPr>
        <w:t xml:space="preserve"> carrier</w:t>
      </w:r>
      <w:r w:rsidR="0077196F" w:rsidRPr="00D314F5">
        <w:rPr>
          <w:b/>
          <w:color w:val="000000" w:themeColor="text1"/>
          <w:kern w:val="2"/>
          <w:lang w:eastAsia="zh-CN"/>
        </w:rPr>
        <w:t>, e.g. using home broadband internet connection.</w:t>
      </w:r>
    </w:p>
    <w:p w:rsidR="009C5E45" w:rsidRPr="00D314F5" w:rsidRDefault="00D13E5A" w:rsidP="00572EC0">
      <w:pPr>
        <w:pStyle w:val="Heading1"/>
        <w:rPr>
          <w:color w:val="000000" w:themeColor="text1"/>
        </w:rPr>
      </w:pPr>
      <w:r w:rsidRPr="00D314F5">
        <w:rPr>
          <w:color w:val="000000" w:themeColor="text1"/>
        </w:rPr>
        <w:t>Co</w:t>
      </w:r>
      <w:r w:rsidR="009C5E45" w:rsidRPr="00D314F5">
        <w:rPr>
          <w:color w:val="000000" w:themeColor="text1"/>
        </w:rPr>
        <w:t>nclusions</w:t>
      </w:r>
    </w:p>
    <w:p w:rsidR="009C5E45" w:rsidRPr="00D314F5" w:rsidRDefault="009C5E45" w:rsidP="001336EE">
      <w:pPr>
        <w:jc w:val="both"/>
        <w:rPr>
          <w:color w:val="000000" w:themeColor="text1"/>
          <w:kern w:val="2"/>
          <w:lang w:eastAsia="zh-CN"/>
        </w:rPr>
      </w:pPr>
      <w:r w:rsidRPr="00D314F5">
        <w:rPr>
          <w:color w:val="000000" w:themeColor="text1"/>
        </w:rPr>
        <w:t>In this contribution, we</w:t>
      </w:r>
      <w:r w:rsidR="00E63B77" w:rsidRPr="00D314F5">
        <w:rPr>
          <w:color w:val="000000" w:themeColor="text1"/>
        </w:rPr>
        <w:t>’ve</w:t>
      </w:r>
      <w:r w:rsidRPr="00D314F5">
        <w:rPr>
          <w:color w:val="000000" w:themeColor="text1"/>
        </w:rPr>
        <w:t xml:space="preserve"> discuss</w:t>
      </w:r>
      <w:r w:rsidRPr="00D314F5">
        <w:rPr>
          <w:rFonts w:hint="eastAsia"/>
          <w:color w:val="000000" w:themeColor="text1"/>
          <w:lang w:eastAsia="zh-CN"/>
        </w:rPr>
        <w:t>ed</w:t>
      </w:r>
      <w:r w:rsidRPr="00D314F5">
        <w:rPr>
          <w:color w:val="000000" w:themeColor="text1"/>
        </w:rPr>
        <w:t xml:space="preserve"> </w:t>
      </w:r>
      <w:r w:rsidR="00EF2882" w:rsidRPr="00D314F5">
        <w:rPr>
          <w:color w:val="000000" w:themeColor="text1"/>
        </w:rPr>
        <w:t>several issues re</w:t>
      </w:r>
      <w:r w:rsidR="00E63B77" w:rsidRPr="00D314F5">
        <w:rPr>
          <w:color w:val="000000" w:themeColor="text1"/>
        </w:rPr>
        <w:t xml:space="preserve">lating to the requirements of the standalone </w:t>
      </w:r>
      <w:proofErr w:type="spellStart"/>
      <w:r w:rsidR="00E63B77" w:rsidRPr="00D314F5">
        <w:rPr>
          <w:color w:val="000000" w:themeColor="text1"/>
        </w:rPr>
        <w:t>eMBMS</w:t>
      </w:r>
      <w:proofErr w:type="spellEnd"/>
      <w:r w:rsidR="00E63B77" w:rsidRPr="00D314F5">
        <w:rPr>
          <w:color w:val="000000" w:themeColor="text1"/>
        </w:rPr>
        <w:t xml:space="preserve"> carrier.  From those discussions we have the following p</w:t>
      </w:r>
      <w:r w:rsidR="001336EE" w:rsidRPr="00D314F5">
        <w:rPr>
          <w:color w:val="000000" w:themeColor="text1"/>
        </w:rPr>
        <w:t>roposals</w:t>
      </w:r>
      <w:r w:rsidR="00E63B77" w:rsidRPr="00D314F5">
        <w:rPr>
          <w:color w:val="000000" w:themeColor="text1"/>
        </w:rPr>
        <w:t xml:space="preserve"> for RAN1 to discuss and conclude:</w:t>
      </w:r>
    </w:p>
    <w:p w:rsidR="00DF6AB2" w:rsidRPr="00D314F5" w:rsidRDefault="00DF6AB2" w:rsidP="00DF6AB2">
      <w:pPr>
        <w:jc w:val="both"/>
        <w:rPr>
          <w:b/>
          <w:color w:val="000000" w:themeColor="text1"/>
          <w:kern w:val="2"/>
          <w:lang w:eastAsia="zh-CN"/>
        </w:rPr>
      </w:pPr>
      <w:r w:rsidRPr="00D314F5">
        <w:rPr>
          <w:b/>
          <w:color w:val="000000" w:themeColor="text1"/>
          <w:kern w:val="2"/>
          <w:lang w:eastAsia="zh-CN"/>
        </w:rPr>
        <w:t xml:space="preserve">Proposal 1:   The standalone </w:t>
      </w:r>
      <w:proofErr w:type="spellStart"/>
      <w:r w:rsidRPr="00D314F5">
        <w:rPr>
          <w:b/>
          <w:color w:val="000000" w:themeColor="text1"/>
          <w:kern w:val="2"/>
          <w:lang w:eastAsia="zh-CN"/>
        </w:rPr>
        <w:t>eMBMS</w:t>
      </w:r>
      <w:proofErr w:type="spellEnd"/>
      <w:r w:rsidRPr="00D314F5">
        <w:rPr>
          <w:b/>
          <w:color w:val="000000" w:themeColor="text1"/>
          <w:kern w:val="2"/>
          <w:lang w:eastAsia="zh-CN"/>
        </w:rPr>
        <w:t xml:space="preserve"> carrier is DL only.</w:t>
      </w:r>
    </w:p>
    <w:p w:rsidR="00DF6AB2" w:rsidRPr="00D314F5" w:rsidRDefault="00DF6AB2" w:rsidP="00DF6AB2">
      <w:pPr>
        <w:ind w:left="1276" w:hanging="1276"/>
        <w:jc w:val="both"/>
        <w:rPr>
          <w:b/>
          <w:color w:val="000000" w:themeColor="text1"/>
          <w:kern w:val="2"/>
          <w:lang w:eastAsia="zh-CN"/>
        </w:rPr>
      </w:pPr>
      <w:r w:rsidRPr="00D314F5">
        <w:rPr>
          <w:b/>
          <w:color w:val="000000" w:themeColor="text1"/>
          <w:kern w:val="2"/>
          <w:lang w:eastAsia="zh-CN"/>
        </w:rPr>
        <w:t xml:space="preserve">Proposal 2:   The standalone </w:t>
      </w:r>
      <w:proofErr w:type="spellStart"/>
      <w:r w:rsidRPr="00D314F5">
        <w:rPr>
          <w:b/>
          <w:color w:val="000000" w:themeColor="text1"/>
          <w:kern w:val="2"/>
          <w:lang w:eastAsia="zh-CN"/>
        </w:rPr>
        <w:t>eMBMS</w:t>
      </w:r>
      <w:proofErr w:type="spellEnd"/>
      <w:r w:rsidRPr="00D314F5">
        <w:rPr>
          <w:b/>
          <w:color w:val="000000" w:themeColor="text1"/>
          <w:kern w:val="2"/>
          <w:lang w:eastAsia="zh-CN"/>
        </w:rPr>
        <w:t xml:space="preserve"> carrier is required to broadcast sufficient SI to enable devices to read the MCCH without the assistant of another carrier.</w:t>
      </w:r>
    </w:p>
    <w:p w:rsidR="0036445D" w:rsidRPr="00D314F5" w:rsidRDefault="0036445D" w:rsidP="0036445D">
      <w:pPr>
        <w:jc w:val="both"/>
        <w:rPr>
          <w:b/>
          <w:color w:val="000000" w:themeColor="text1"/>
          <w:kern w:val="2"/>
          <w:lang w:eastAsia="zh-CN"/>
        </w:rPr>
      </w:pPr>
      <w:r w:rsidRPr="00D314F5">
        <w:rPr>
          <w:b/>
          <w:color w:val="000000" w:themeColor="text1"/>
          <w:kern w:val="2"/>
          <w:lang w:eastAsia="zh-CN"/>
        </w:rPr>
        <w:t xml:space="preserve">Proposal 3:   </w:t>
      </w:r>
      <w:r w:rsidRPr="00D314F5">
        <w:rPr>
          <w:b/>
          <w:color w:val="000000" w:themeColor="text1"/>
          <w:kern w:val="2"/>
          <w:lang w:eastAsia="zh-CN"/>
        </w:rPr>
        <w:t xml:space="preserve">The standalone </w:t>
      </w:r>
      <w:proofErr w:type="spellStart"/>
      <w:r w:rsidRPr="00D314F5">
        <w:rPr>
          <w:b/>
          <w:color w:val="000000" w:themeColor="text1"/>
          <w:kern w:val="2"/>
          <w:lang w:eastAsia="zh-CN"/>
        </w:rPr>
        <w:t>eMBMS</w:t>
      </w:r>
      <w:proofErr w:type="spellEnd"/>
      <w:r w:rsidRPr="00D314F5">
        <w:rPr>
          <w:b/>
          <w:color w:val="000000" w:themeColor="text1"/>
          <w:kern w:val="2"/>
          <w:lang w:eastAsia="zh-CN"/>
        </w:rPr>
        <w:t xml:space="preserve"> carrier is not required to support legacy UEs.</w:t>
      </w:r>
    </w:p>
    <w:p w:rsidR="00DF6AB2" w:rsidRPr="00D314F5" w:rsidRDefault="00DF6AB2" w:rsidP="00DF6AB2">
      <w:pPr>
        <w:jc w:val="both"/>
        <w:rPr>
          <w:b/>
          <w:color w:val="000000" w:themeColor="text1"/>
          <w:kern w:val="2"/>
          <w:lang w:eastAsia="zh-CN"/>
        </w:rPr>
      </w:pPr>
      <w:r w:rsidRPr="00D314F5">
        <w:rPr>
          <w:b/>
          <w:color w:val="000000" w:themeColor="text1"/>
          <w:kern w:val="2"/>
          <w:lang w:eastAsia="zh-CN"/>
        </w:rPr>
        <w:t xml:space="preserve">Proposal 4:   The standalone </w:t>
      </w:r>
      <w:proofErr w:type="spellStart"/>
      <w:r w:rsidRPr="00D314F5">
        <w:rPr>
          <w:b/>
          <w:color w:val="000000" w:themeColor="text1"/>
          <w:kern w:val="2"/>
          <w:lang w:eastAsia="zh-CN"/>
        </w:rPr>
        <w:t>eMBMS</w:t>
      </w:r>
      <w:proofErr w:type="spellEnd"/>
      <w:r w:rsidRPr="00D314F5">
        <w:rPr>
          <w:b/>
          <w:color w:val="000000" w:themeColor="text1"/>
          <w:kern w:val="2"/>
          <w:lang w:eastAsia="zh-CN"/>
        </w:rPr>
        <w:t xml:space="preserve"> carrier can optionally support paging.</w:t>
      </w:r>
    </w:p>
    <w:p w:rsidR="009B1688" w:rsidRPr="00D314F5" w:rsidRDefault="009B1688" w:rsidP="009B1688">
      <w:pPr>
        <w:jc w:val="both"/>
        <w:rPr>
          <w:b/>
          <w:color w:val="000000" w:themeColor="text1"/>
          <w:kern w:val="2"/>
          <w:lang w:eastAsia="zh-CN"/>
        </w:rPr>
      </w:pPr>
      <w:r w:rsidRPr="00D314F5">
        <w:rPr>
          <w:b/>
          <w:color w:val="000000" w:themeColor="text1"/>
          <w:kern w:val="2"/>
          <w:lang w:eastAsia="zh-CN"/>
        </w:rPr>
        <w:t xml:space="preserve">Proposal 5:   The standalone </w:t>
      </w:r>
      <w:proofErr w:type="spellStart"/>
      <w:r w:rsidRPr="00D314F5">
        <w:rPr>
          <w:b/>
          <w:color w:val="000000" w:themeColor="text1"/>
          <w:kern w:val="2"/>
          <w:lang w:eastAsia="zh-CN"/>
        </w:rPr>
        <w:t>eMBMS</w:t>
      </w:r>
      <w:proofErr w:type="spellEnd"/>
      <w:r w:rsidRPr="00D314F5">
        <w:rPr>
          <w:b/>
          <w:color w:val="000000" w:themeColor="text1"/>
          <w:kern w:val="2"/>
          <w:lang w:eastAsia="zh-CN"/>
        </w:rPr>
        <w:t xml:space="preserve"> carrier is not required to support DL </w:t>
      </w:r>
      <w:proofErr w:type="spellStart"/>
      <w:r w:rsidRPr="00D314F5">
        <w:rPr>
          <w:b/>
          <w:color w:val="000000" w:themeColor="text1"/>
          <w:kern w:val="2"/>
          <w:lang w:eastAsia="zh-CN"/>
        </w:rPr>
        <w:t>unicast</w:t>
      </w:r>
      <w:proofErr w:type="spellEnd"/>
      <w:r w:rsidRPr="00D314F5">
        <w:rPr>
          <w:b/>
          <w:color w:val="000000" w:themeColor="text1"/>
          <w:kern w:val="2"/>
          <w:lang w:eastAsia="zh-CN"/>
        </w:rPr>
        <w:t xml:space="preserve"> traffic.</w:t>
      </w:r>
    </w:p>
    <w:p w:rsidR="009B1688" w:rsidRPr="00D314F5" w:rsidRDefault="009B1688" w:rsidP="009B1688">
      <w:pPr>
        <w:ind w:left="1276" w:hanging="1276"/>
        <w:jc w:val="both"/>
        <w:rPr>
          <w:color w:val="000000" w:themeColor="text1"/>
          <w:kern w:val="2"/>
          <w:lang w:eastAsia="zh-CN"/>
        </w:rPr>
      </w:pPr>
      <w:r w:rsidRPr="00D314F5">
        <w:rPr>
          <w:b/>
          <w:color w:val="000000" w:themeColor="text1"/>
          <w:kern w:val="2"/>
          <w:lang w:eastAsia="zh-CN"/>
        </w:rPr>
        <w:t xml:space="preserve">Proposal 6:   For subscription TV services that require some level of authentication, the UE can optionally achieve higher layer authentication without the need of a UL cellular carrier paired with the standalone </w:t>
      </w:r>
      <w:proofErr w:type="spellStart"/>
      <w:r w:rsidRPr="00D314F5">
        <w:rPr>
          <w:b/>
          <w:color w:val="000000" w:themeColor="text1"/>
          <w:kern w:val="2"/>
          <w:lang w:eastAsia="zh-CN"/>
        </w:rPr>
        <w:t>eMBMS</w:t>
      </w:r>
      <w:proofErr w:type="spellEnd"/>
      <w:r w:rsidRPr="00D314F5">
        <w:rPr>
          <w:b/>
          <w:color w:val="000000" w:themeColor="text1"/>
          <w:kern w:val="2"/>
          <w:lang w:eastAsia="zh-CN"/>
        </w:rPr>
        <w:t xml:space="preserve"> carrier, e.g. using home broadband internet connection.</w:t>
      </w:r>
    </w:p>
    <w:p w:rsidR="0077196F" w:rsidRPr="00572EC0" w:rsidRDefault="0077196F" w:rsidP="0077196F">
      <w:pPr>
        <w:pStyle w:val="Heading1"/>
      </w:pPr>
      <w:r>
        <w:lastRenderedPageBreak/>
        <w:t>References</w:t>
      </w:r>
    </w:p>
    <w:p w:rsidR="0077196F" w:rsidRDefault="00A615CC" w:rsidP="00A615CC">
      <w:pPr>
        <w:spacing w:after="0"/>
        <w:ind w:left="567" w:hanging="567"/>
        <w:jc w:val="both"/>
      </w:pPr>
      <w:r>
        <w:t>[1]</w:t>
      </w:r>
      <w:r>
        <w:tab/>
      </w:r>
      <w:r w:rsidR="00DF6AB2" w:rsidRPr="00886802">
        <w:t>RP-160675   </w:t>
      </w:r>
      <w:r w:rsidR="00DF6AB2">
        <w:t xml:space="preserve"> </w:t>
      </w:r>
      <w:r w:rsidR="00886802" w:rsidRPr="00A615CC">
        <w:t xml:space="preserve">New WID: </w:t>
      </w:r>
      <w:proofErr w:type="spellStart"/>
      <w:r w:rsidR="00886802" w:rsidRPr="00A615CC">
        <w:t>eMBMS</w:t>
      </w:r>
      <w:proofErr w:type="spellEnd"/>
      <w:r w:rsidR="00886802" w:rsidRPr="00A615CC">
        <w:t xml:space="preserve"> enhancements for LTE</w:t>
      </w:r>
      <w:r w:rsidR="00886802" w:rsidRPr="00886802">
        <w:t xml:space="preserve"> </w:t>
      </w:r>
      <w:r w:rsidR="00886802">
        <w:t xml:space="preserve">  </w:t>
      </w:r>
      <w:r>
        <w:tab/>
      </w:r>
      <w:r w:rsidR="00DF6AB2" w:rsidRPr="00886802">
        <w:t>Ericsson, Qualcomm Inc., Nokia, EBU</w:t>
      </w:r>
    </w:p>
    <w:p w:rsidR="00A615CC" w:rsidRDefault="00A615CC" w:rsidP="00A615CC">
      <w:pPr>
        <w:spacing w:after="0"/>
        <w:ind w:left="567" w:hanging="567"/>
        <w:jc w:val="both"/>
      </w:pPr>
    </w:p>
    <w:p w:rsidR="00A615CC" w:rsidRPr="00886802" w:rsidRDefault="00A615CC" w:rsidP="00A615CC">
      <w:pPr>
        <w:spacing w:after="0"/>
        <w:ind w:left="567" w:hanging="567"/>
        <w:jc w:val="both"/>
      </w:pPr>
      <w:r>
        <w:t>[2]</w:t>
      </w:r>
      <w:r>
        <w:tab/>
        <w:t>S1-160474</w:t>
      </w:r>
      <w:r>
        <w:tab/>
      </w:r>
      <w:r w:rsidRPr="00C70805">
        <w:rPr>
          <w:noProof/>
        </w:rPr>
        <w:t>Requirements for enhanced TV service</w:t>
      </w:r>
      <w:r>
        <w:rPr>
          <w:noProof/>
        </w:rPr>
        <w:tab/>
        <w:t xml:space="preserve">      </w:t>
      </w:r>
      <w:r w:rsidRPr="00C70805">
        <w:rPr>
          <w:noProof/>
        </w:rPr>
        <w:t>Ericsson, Qualcomm, Huawei, Nokia, EBU</w:t>
      </w:r>
    </w:p>
    <w:sectPr w:rsidR="00A615CC" w:rsidRPr="00886802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FBB1F4A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6FC5" w:rsidRDefault="00696FC5">
      <w:r>
        <w:separator/>
      </w:r>
    </w:p>
  </w:endnote>
  <w:endnote w:type="continuationSeparator" w:id="0">
    <w:p w:rsidR="00696FC5" w:rsidRDefault="00696F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6FC5" w:rsidRDefault="00696FC5">
      <w:r>
        <w:separator/>
      </w:r>
    </w:p>
  </w:footnote>
  <w:footnote w:type="continuationSeparator" w:id="0">
    <w:p w:rsidR="00696FC5" w:rsidRDefault="00696F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06C99"/>
    <w:multiLevelType w:val="multilevel"/>
    <w:tmpl w:val="FFCE1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381664"/>
    <w:multiLevelType w:val="hybridMultilevel"/>
    <w:tmpl w:val="498E4FD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2FB6C4E"/>
    <w:multiLevelType w:val="hybridMultilevel"/>
    <w:tmpl w:val="A1604F0C"/>
    <w:lvl w:ilvl="0" w:tplc="64AC9DD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64AC9DD2">
      <w:start w:val="8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2F2165"/>
    <w:multiLevelType w:val="hybridMultilevel"/>
    <w:tmpl w:val="CF00B8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F1284C"/>
    <w:multiLevelType w:val="hybridMultilevel"/>
    <w:tmpl w:val="6B96F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41308B"/>
    <w:multiLevelType w:val="hybridMultilevel"/>
    <w:tmpl w:val="E58E099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DC4DA0"/>
    <w:multiLevelType w:val="hybridMultilevel"/>
    <w:tmpl w:val="1084FEA8"/>
    <w:lvl w:ilvl="0" w:tplc="C23E3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00EBB4">
      <w:start w:val="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38410C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BEDD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837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D073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3ECA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B2A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FEFC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1590E3A"/>
    <w:multiLevelType w:val="hybridMultilevel"/>
    <w:tmpl w:val="E5B4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7C44FFE"/>
    <w:multiLevelType w:val="hybridMultilevel"/>
    <w:tmpl w:val="2586ECC8"/>
    <w:lvl w:ilvl="0" w:tplc="2A741F14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CF0BD8"/>
    <w:multiLevelType w:val="hybridMultilevel"/>
    <w:tmpl w:val="25407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E762F6"/>
    <w:multiLevelType w:val="hybridMultilevel"/>
    <w:tmpl w:val="A0B82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E12815"/>
    <w:multiLevelType w:val="hybridMultilevel"/>
    <w:tmpl w:val="9FE0D234"/>
    <w:lvl w:ilvl="0" w:tplc="CA9A15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C6078E"/>
    <w:multiLevelType w:val="hybridMultilevel"/>
    <w:tmpl w:val="E146E8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A647BC"/>
    <w:multiLevelType w:val="hybridMultilevel"/>
    <w:tmpl w:val="98BAB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BC5F45"/>
    <w:multiLevelType w:val="hybridMultilevel"/>
    <w:tmpl w:val="42F41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7D21C6"/>
    <w:multiLevelType w:val="hybridMultilevel"/>
    <w:tmpl w:val="CBD64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FE5C2A"/>
    <w:multiLevelType w:val="hybridMultilevel"/>
    <w:tmpl w:val="261C8150"/>
    <w:lvl w:ilvl="0" w:tplc="EEF6F57C">
      <w:start w:val="2"/>
      <w:numFmt w:val="decimal"/>
      <w:pStyle w:val="Heading2"/>
      <w:lvlText w:val="%1.1"/>
      <w:lvlJc w:val="left"/>
      <w:pPr>
        <w:ind w:left="360" w:hanging="360"/>
      </w:pPr>
      <w:rPr>
        <w:rFonts w:hint="default"/>
      </w:rPr>
    </w:lvl>
    <w:lvl w:ilvl="1" w:tplc="2A741F14">
      <w:start w:val="1"/>
      <w:numFmt w:val="decimal"/>
      <w:lvlText w:val="%2.1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029774F"/>
    <w:multiLevelType w:val="hybridMultilevel"/>
    <w:tmpl w:val="D30C1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E12BA5"/>
    <w:multiLevelType w:val="hybridMultilevel"/>
    <w:tmpl w:val="0A5A6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E57A3D"/>
    <w:multiLevelType w:val="hybridMultilevel"/>
    <w:tmpl w:val="A216B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FF1D2A"/>
    <w:multiLevelType w:val="hybridMultilevel"/>
    <w:tmpl w:val="1540B356"/>
    <w:lvl w:ilvl="0" w:tplc="4D7E58B8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338CE4D2">
      <w:start w:val="30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3B7929"/>
    <w:multiLevelType w:val="multilevel"/>
    <w:tmpl w:val="F8A20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5F2B3E34"/>
    <w:multiLevelType w:val="hybridMultilevel"/>
    <w:tmpl w:val="3FA89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6132A5"/>
    <w:multiLevelType w:val="hybridMultilevel"/>
    <w:tmpl w:val="3D067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7F3C46"/>
    <w:multiLevelType w:val="hybridMultilevel"/>
    <w:tmpl w:val="E2300E7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8">
    <w:nsid w:val="64DF1169"/>
    <w:multiLevelType w:val="hybridMultilevel"/>
    <w:tmpl w:val="CBA0358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6A46B0F"/>
    <w:multiLevelType w:val="hybridMultilevel"/>
    <w:tmpl w:val="EAEE5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57360C"/>
    <w:multiLevelType w:val="hybridMultilevel"/>
    <w:tmpl w:val="69AC5216"/>
    <w:lvl w:ilvl="0" w:tplc="E506A134">
      <w:start w:val="1"/>
      <w:numFmt w:val="decimal"/>
      <w:pStyle w:val="3GPPHeading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950E5A"/>
    <w:multiLevelType w:val="hybridMultilevel"/>
    <w:tmpl w:val="C5E6B59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7A6418A7"/>
    <w:multiLevelType w:val="hybridMultilevel"/>
    <w:tmpl w:val="E94E0A7A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11"/>
  </w:num>
  <w:num w:numId="4">
    <w:abstractNumId w:val="22"/>
  </w:num>
  <w:num w:numId="5">
    <w:abstractNumId w:val="17"/>
  </w:num>
  <w:num w:numId="6">
    <w:abstractNumId w:val="7"/>
  </w:num>
  <w:num w:numId="7">
    <w:abstractNumId w:val="3"/>
  </w:num>
  <w:num w:numId="8">
    <w:abstractNumId w:val="25"/>
  </w:num>
  <w:num w:numId="9">
    <w:abstractNumId w:val="21"/>
  </w:num>
  <w:num w:numId="10">
    <w:abstractNumId w:val="30"/>
  </w:num>
  <w:num w:numId="11">
    <w:abstractNumId w:val="10"/>
  </w:num>
  <w:num w:numId="12">
    <w:abstractNumId w:val="13"/>
    <w:lvlOverride w:ilvl="0">
      <w:lvl w:ilvl="0" w:tplc="CA9A15DA">
        <w:start w:val="1"/>
        <w:numFmt w:val="decimal"/>
        <w:pStyle w:val="Heading1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3">
    <w:abstractNumId w:val="18"/>
  </w:num>
  <w:num w:numId="14">
    <w:abstractNumId w:val="26"/>
  </w:num>
  <w:num w:numId="15">
    <w:abstractNumId w:val="15"/>
  </w:num>
  <w:num w:numId="16">
    <w:abstractNumId w:val="5"/>
  </w:num>
  <w:num w:numId="17">
    <w:abstractNumId w:val="27"/>
  </w:num>
  <w:num w:numId="18">
    <w:abstractNumId w:val="0"/>
  </w:num>
  <w:num w:numId="19">
    <w:abstractNumId w:val="23"/>
  </w:num>
  <w:num w:numId="20">
    <w:abstractNumId w:val="14"/>
  </w:num>
  <w:num w:numId="21">
    <w:abstractNumId w:val="24"/>
  </w:num>
  <w:num w:numId="22">
    <w:abstractNumId w:val="20"/>
  </w:num>
  <w:num w:numId="23">
    <w:abstractNumId w:val="16"/>
  </w:num>
  <w:num w:numId="24">
    <w:abstractNumId w:val="12"/>
  </w:num>
  <w:num w:numId="25">
    <w:abstractNumId w:val="32"/>
  </w:num>
  <w:num w:numId="26">
    <w:abstractNumId w:val="29"/>
  </w:num>
  <w:num w:numId="27">
    <w:abstractNumId w:val="4"/>
  </w:num>
  <w:num w:numId="28">
    <w:abstractNumId w:val="28"/>
  </w:num>
  <w:num w:numId="29">
    <w:abstractNumId w:val="8"/>
  </w:num>
  <w:num w:numId="30">
    <w:abstractNumId w:val="31"/>
  </w:num>
  <w:num w:numId="31">
    <w:abstractNumId w:val="6"/>
  </w:num>
  <w:num w:numId="32">
    <w:abstractNumId w:val="2"/>
  </w:num>
  <w:num w:numId="33">
    <w:abstractNumId w:val="19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vratil, David (Nokia - FI/Espoo)">
    <w15:presenceInfo w15:providerId="AD" w15:userId="S-1-5-21-1593251271-2640304127-1825641215-180792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de-AT" w:vendorID="64" w:dllVersion="131078" w:nlCheck="1" w:checkStyle="1"/>
  <w:proofState w:spelling="clean" w:grammar="clean"/>
  <w:attachedTemplate r:id="rId1"/>
  <w:linkStyles/>
  <w:stylePaneFormatFilter w:val="3F01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2B2813"/>
    <w:rsid w:val="00000853"/>
    <w:rsid w:val="00000CE7"/>
    <w:rsid w:val="00000ED8"/>
    <w:rsid w:val="0000141D"/>
    <w:rsid w:val="000023A6"/>
    <w:rsid w:val="000032D6"/>
    <w:rsid w:val="000033ED"/>
    <w:rsid w:val="00003811"/>
    <w:rsid w:val="00003F15"/>
    <w:rsid w:val="00003F24"/>
    <w:rsid w:val="00006BB1"/>
    <w:rsid w:val="00006DE9"/>
    <w:rsid w:val="000074C4"/>
    <w:rsid w:val="000109A5"/>
    <w:rsid w:val="00011360"/>
    <w:rsid w:val="0001170C"/>
    <w:rsid w:val="00011766"/>
    <w:rsid w:val="00011C5F"/>
    <w:rsid w:val="0001245C"/>
    <w:rsid w:val="000144F8"/>
    <w:rsid w:val="00014945"/>
    <w:rsid w:val="00014A49"/>
    <w:rsid w:val="0001541B"/>
    <w:rsid w:val="0001622B"/>
    <w:rsid w:val="0001644E"/>
    <w:rsid w:val="000172CA"/>
    <w:rsid w:val="00017EDA"/>
    <w:rsid w:val="0002118F"/>
    <w:rsid w:val="00021990"/>
    <w:rsid w:val="00021ECE"/>
    <w:rsid w:val="00022790"/>
    <w:rsid w:val="000229B9"/>
    <w:rsid w:val="00022C9F"/>
    <w:rsid w:val="00024DC6"/>
    <w:rsid w:val="00025B5C"/>
    <w:rsid w:val="00025D50"/>
    <w:rsid w:val="000269F3"/>
    <w:rsid w:val="0002766A"/>
    <w:rsid w:val="00027BB9"/>
    <w:rsid w:val="00027BCE"/>
    <w:rsid w:val="00027CAF"/>
    <w:rsid w:val="00027F0D"/>
    <w:rsid w:val="000304CE"/>
    <w:rsid w:val="00031425"/>
    <w:rsid w:val="00031C8B"/>
    <w:rsid w:val="00032523"/>
    <w:rsid w:val="000332E5"/>
    <w:rsid w:val="000338A0"/>
    <w:rsid w:val="0003396B"/>
    <w:rsid w:val="0003525C"/>
    <w:rsid w:val="00036747"/>
    <w:rsid w:val="00036F5E"/>
    <w:rsid w:val="000403A2"/>
    <w:rsid w:val="00040C6B"/>
    <w:rsid w:val="00041E94"/>
    <w:rsid w:val="000427FB"/>
    <w:rsid w:val="000438B8"/>
    <w:rsid w:val="00043CB2"/>
    <w:rsid w:val="00044EE5"/>
    <w:rsid w:val="000452CB"/>
    <w:rsid w:val="00045A94"/>
    <w:rsid w:val="00046A1B"/>
    <w:rsid w:val="00047AD5"/>
    <w:rsid w:val="00047E2C"/>
    <w:rsid w:val="0005018D"/>
    <w:rsid w:val="000502B8"/>
    <w:rsid w:val="00050C10"/>
    <w:rsid w:val="000511F9"/>
    <w:rsid w:val="00051A08"/>
    <w:rsid w:val="0005264D"/>
    <w:rsid w:val="000528A2"/>
    <w:rsid w:val="00052C32"/>
    <w:rsid w:val="00053C00"/>
    <w:rsid w:val="00053F4F"/>
    <w:rsid w:val="00054908"/>
    <w:rsid w:val="00055403"/>
    <w:rsid w:val="00055933"/>
    <w:rsid w:val="00056359"/>
    <w:rsid w:val="00056544"/>
    <w:rsid w:val="00056613"/>
    <w:rsid w:val="00057A9C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FCB"/>
    <w:rsid w:val="00067092"/>
    <w:rsid w:val="0006720E"/>
    <w:rsid w:val="000675E5"/>
    <w:rsid w:val="0006764C"/>
    <w:rsid w:val="00067B22"/>
    <w:rsid w:val="0007027E"/>
    <w:rsid w:val="00070806"/>
    <w:rsid w:val="0007159C"/>
    <w:rsid w:val="000729A3"/>
    <w:rsid w:val="00072FD4"/>
    <w:rsid w:val="00072FFC"/>
    <w:rsid w:val="00074659"/>
    <w:rsid w:val="00074AE4"/>
    <w:rsid w:val="000755B4"/>
    <w:rsid w:val="00075E55"/>
    <w:rsid w:val="0007612E"/>
    <w:rsid w:val="00076DB1"/>
    <w:rsid w:val="00077713"/>
    <w:rsid w:val="000807A7"/>
    <w:rsid w:val="00080E11"/>
    <w:rsid w:val="00081E47"/>
    <w:rsid w:val="0008247E"/>
    <w:rsid w:val="00082CDA"/>
    <w:rsid w:val="00083B02"/>
    <w:rsid w:val="000846E5"/>
    <w:rsid w:val="00085115"/>
    <w:rsid w:val="00085169"/>
    <w:rsid w:val="0008591B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DBB"/>
    <w:rsid w:val="00090E25"/>
    <w:rsid w:val="00090EBC"/>
    <w:rsid w:val="00091314"/>
    <w:rsid w:val="000932E8"/>
    <w:rsid w:val="000933D6"/>
    <w:rsid w:val="00093520"/>
    <w:rsid w:val="00093F86"/>
    <w:rsid w:val="000945F8"/>
    <w:rsid w:val="00095DEB"/>
    <w:rsid w:val="000962CD"/>
    <w:rsid w:val="00097058"/>
    <w:rsid w:val="00097924"/>
    <w:rsid w:val="00097F98"/>
    <w:rsid w:val="000A20BA"/>
    <w:rsid w:val="000A2249"/>
    <w:rsid w:val="000A243A"/>
    <w:rsid w:val="000A2D56"/>
    <w:rsid w:val="000A356B"/>
    <w:rsid w:val="000A3D29"/>
    <w:rsid w:val="000A44AD"/>
    <w:rsid w:val="000A46A6"/>
    <w:rsid w:val="000A47E2"/>
    <w:rsid w:val="000A4839"/>
    <w:rsid w:val="000A4945"/>
    <w:rsid w:val="000A4B03"/>
    <w:rsid w:val="000A4D7C"/>
    <w:rsid w:val="000A5721"/>
    <w:rsid w:val="000A609E"/>
    <w:rsid w:val="000A6A09"/>
    <w:rsid w:val="000A6CC2"/>
    <w:rsid w:val="000A6CEE"/>
    <w:rsid w:val="000A7205"/>
    <w:rsid w:val="000A7BE0"/>
    <w:rsid w:val="000B0141"/>
    <w:rsid w:val="000B0884"/>
    <w:rsid w:val="000B0FC4"/>
    <w:rsid w:val="000B13C6"/>
    <w:rsid w:val="000B1B3D"/>
    <w:rsid w:val="000B2FF4"/>
    <w:rsid w:val="000B3798"/>
    <w:rsid w:val="000B3F94"/>
    <w:rsid w:val="000B47DA"/>
    <w:rsid w:val="000B5875"/>
    <w:rsid w:val="000B64B0"/>
    <w:rsid w:val="000B6692"/>
    <w:rsid w:val="000B6A1C"/>
    <w:rsid w:val="000B766E"/>
    <w:rsid w:val="000B7B63"/>
    <w:rsid w:val="000B7EB9"/>
    <w:rsid w:val="000C0167"/>
    <w:rsid w:val="000C0E65"/>
    <w:rsid w:val="000C27AA"/>
    <w:rsid w:val="000C2F64"/>
    <w:rsid w:val="000C3434"/>
    <w:rsid w:val="000C3DCB"/>
    <w:rsid w:val="000C4399"/>
    <w:rsid w:val="000C43A0"/>
    <w:rsid w:val="000C4545"/>
    <w:rsid w:val="000C6AB5"/>
    <w:rsid w:val="000C7659"/>
    <w:rsid w:val="000D0254"/>
    <w:rsid w:val="000D056B"/>
    <w:rsid w:val="000D16C3"/>
    <w:rsid w:val="000D193A"/>
    <w:rsid w:val="000D1E5F"/>
    <w:rsid w:val="000D24B2"/>
    <w:rsid w:val="000D273D"/>
    <w:rsid w:val="000D29A9"/>
    <w:rsid w:val="000D2FC1"/>
    <w:rsid w:val="000D3441"/>
    <w:rsid w:val="000D3BE4"/>
    <w:rsid w:val="000D49A6"/>
    <w:rsid w:val="000D53B2"/>
    <w:rsid w:val="000D619B"/>
    <w:rsid w:val="000D6888"/>
    <w:rsid w:val="000D6D22"/>
    <w:rsid w:val="000D75DF"/>
    <w:rsid w:val="000D775F"/>
    <w:rsid w:val="000D7CE1"/>
    <w:rsid w:val="000D7EC2"/>
    <w:rsid w:val="000E0D66"/>
    <w:rsid w:val="000E0ECC"/>
    <w:rsid w:val="000E1196"/>
    <w:rsid w:val="000E13E9"/>
    <w:rsid w:val="000E16F8"/>
    <w:rsid w:val="000E3440"/>
    <w:rsid w:val="000E3442"/>
    <w:rsid w:val="000E3DEF"/>
    <w:rsid w:val="000E41A9"/>
    <w:rsid w:val="000E5108"/>
    <w:rsid w:val="000E53D3"/>
    <w:rsid w:val="000E6331"/>
    <w:rsid w:val="000E6470"/>
    <w:rsid w:val="000E6473"/>
    <w:rsid w:val="000E72FB"/>
    <w:rsid w:val="000E7633"/>
    <w:rsid w:val="000F0E8D"/>
    <w:rsid w:val="000F1095"/>
    <w:rsid w:val="000F19D4"/>
    <w:rsid w:val="000F2D63"/>
    <w:rsid w:val="000F3098"/>
    <w:rsid w:val="000F328B"/>
    <w:rsid w:val="000F3876"/>
    <w:rsid w:val="000F391E"/>
    <w:rsid w:val="000F41B3"/>
    <w:rsid w:val="000F7613"/>
    <w:rsid w:val="001008E4"/>
    <w:rsid w:val="00100E7C"/>
    <w:rsid w:val="00101381"/>
    <w:rsid w:val="00102C6A"/>
    <w:rsid w:val="00103417"/>
    <w:rsid w:val="001036A3"/>
    <w:rsid w:val="001036A5"/>
    <w:rsid w:val="0010375D"/>
    <w:rsid w:val="001040D2"/>
    <w:rsid w:val="001044AC"/>
    <w:rsid w:val="00104650"/>
    <w:rsid w:val="00104752"/>
    <w:rsid w:val="00105453"/>
    <w:rsid w:val="00106127"/>
    <w:rsid w:val="0010734E"/>
    <w:rsid w:val="00107665"/>
    <w:rsid w:val="0011035C"/>
    <w:rsid w:val="00110C17"/>
    <w:rsid w:val="00111621"/>
    <w:rsid w:val="0011303F"/>
    <w:rsid w:val="0011310D"/>
    <w:rsid w:val="001131E2"/>
    <w:rsid w:val="001132FF"/>
    <w:rsid w:val="0011577E"/>
    <w:rsid w:val="00115EB2"/>
    <w:rsid w:val="0011701C"/>
    <w:rsid w:val="001175AD"/>
    <w:rsid w:val="00120E81"/>
    <w:rsid w:val="001213C9"/>
    <w:rsid w:val="00121632"/>
    <w:rsid w:val="00122B4F"/>
    <w:rsid w:val="001231CA"/>
    <w:rsid w:val="00123E86"/>
    <w:rsid w:val="001243CE"/>
    <w:rsid w:val="00125DEF"/>
    <w:rsid w:val="00126EBE"/>
    <w:rsid w:val="00126F1D"/>
    <w:rsid w:val="001274EA"/>
    <w:rsid w:val="0012781D"/>
    <w:rsid w:val="00130BE1"/>
    <w:rsid w:val="001318E7"/>
    <w:rsid w:val="00131F8B"/>
    <w:rsid w:val="00132744"/>
    <w:rsid w:val="00133052"/>
    <w:rsid w:val="001336EE"/>
    <w:rsid w:val="00133AC7"/>
    <w:rsid w:val="00134491"/>
    <w:rsid w:val="0013602C"/>
    <w:rsid w:val="001365B7"/>
    <w:rsid w:val="00137143"/>
    <w:rsid w:val="00137B0E"/>
    <w:rsid w:val="00137D78"/>
    <w:rsid w:val="00140456"/>
    <w:rsid w:val="00140807"/>
    <w:rsid w:val="00142A67"/>
    <w:rsid w:val="0014328D"/>
    <w:rsid w:val="001432F2"/>
    <w:rsid w:val="00143809"/>
    <w:rsid w:val="00144D43"/>
    <w:rsid w:val="00144D9D"/>
    <w:rsid w:val="00146182"/>
    <w:rsid w:val="00146A24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C8D"/>
    <w:rsid w:val="00153033"/>
    <w:rsid w:val="001532D8"/>
    <w:rsid w:val="00153463"/>
    <w:rsid w:val="00153AC8"/>
    <w:rsid w:val="00153D59"/>
    <w:rsid w:val="00153D9C"/>
    <w:rsid w:val="0015441E"/>
    <w:rsid w:val="00156F8B"/>
    <w:rsid w:val="0015709E"/>
    <w:rsid w:val="00157B40"/>
    <w:rsid w:val="001601AE"/>
    <w:rsid w:val="001612C1"/>
    <w:rsid w:val="001616EE"/>
    <w:rsid w:val="00161D23"/>
    <w:rsid w:val="0016398E"/>
    <w:rsid w:val="00163BD0"/>
    <w:rsid w:val="001641F1"/>
    <w:rsid w:val="00165033"/>
    <w:rsid w:val="0016567A"/>
    <w:rsid w:val="00165A7E"/>
    <w:rsid w:val="001670EA"/>
    <w:rsid w:val="001674A0"/>
    <w:rsid w:val="0016751A"/>
    <w:rsid w:val="00167A32"/>
    <w:rsid w:val="0017004F"/>
    <w:rsid w:val="001707D2"/>
    <w:rsid w:val="00170A88"/>
    <w:rsid w:val="00170B3C"/>
    <w:rsid w:val="00171194"/>
    <w:rsid w:val="00172D1A"/>
    <w:rsid w:val="001731A5"/>
    <w:rsid w:val="00174479"/>
    <w:rsid w:val="00176D2D"/>
    <w:rsid w:val="001779E5"/>
    <w:rsid w:val="001779F1"/>
    <w:rsid w:val="001802CA"/>
    <w:rsid w:val="0018129E"/>
    <w:rsid w:val="001816EF"/>
    <w:rsid w:val="00181F7A"/>
    <w:rsid w:val="00182253"/>
    <w:rsid w:val="001825C2"/>
    <w:rsid w:val="00182C1B"/>
    <w:rsid w:val="001834F4"/>
    <w:rsid w:val="0018584F"/>
    <w:rsid w:val="00185C32"/>
    <w:rsid w:val="00185D9D"/>
    <w:rsid w:val="00185E10"/>
    <w:rsid w:val="00186365"/>
    <w:rsid w:val="00186FFA"/>
    <w:rsid w:val="0018712B"/>
    <w:rsid w:val="00187135"/>
    <w:rsid w:val="001900A2"/>
    <w:rsid w:val="00191226"/>
    <w:rsid w:val="001915E3"/>
    <w:rsid w:val="00191DC6"/>
    <w:rsid w:val="00192BAC"/>
    <w:rsid w:val="00192DCF"/>
    <w:rsid w:val="00193DD4"/>
    <w:rsid w:val="00194A0C"/>
    <w:rsid w:val="00194D78"/>
    <w:rsid w:val="0019579C"/>
    <w:rsid w:val="00195E78"/>
    <w:rsid w:val="001970E1"/>
    <w:rsid w:val="0019712E"/>
    <w:rsid w:val="00197BDF"/>
    <w:rsid w:val="001A0C55"/>
    <w:rsid w:val="001A103E"/>
    <w:rsid w:val="001A111A"/>
    <w:rsid w:val="001A11A8"/>
    <w:rsid w:val="001A1940"/>
    <w:rsid w:val="001A27C9"/>
    <w:rsid w:val="001A4160"/>
    <w:rsid w:val="001A58D0"/>
    <w:rsid w:val="001A5D07"/>
    <w:rsid w:val="001A5EC1"/>
    <w:rsid w:val="001A668C"/>
    <w:rsid w:val="001A6A25"/>
    <w:rsid w:val="001A6C9A"/>
    <w:rsid w:val="001A7BF3"/>
    <w:rsid w:val="001A7C85"/>
    <w:rsid w:val="001A7E74"/>
    <w:rsid w:val="001B070D"/>
    <w:rsid w:val="001B1232"/>
    <w:rsid w:val="001B1A64"/>
    <w:rsid w:val="001B383B"/>
    <w:rsid w:val="001B3C14"/>
    <w:rsid w:val="001B4BB4"/>
    <w:rsid w:val="001B4DE0"/>
    <w:rsid w:val="001B5269"/>
    <w:rsid w:val="001B547E"/>
    <w:rsid w:val="001B639E"/>
    <w:rsid w:val="001B6BA0"/>
    <w:rsid w:val="001B75A9"/>
    <w:rsid w:val="001C011F"/>
    <w:rsid w:val="001C0134"/>
    <w:rsid w:val="001C1F43"/>
    <w:rsid w:val="001C3918"/>
    <w:rsid w:val="001C46A1"/>
    <w:rsid w:val="001C46E6"/>
    <w:rsid w:val="001C4C61"/>
    <w:rsid w:val="001C4CC0"/>
    <w:rsid w:val="001C5DE3"/>
    <w:rsid w:val="001C71B2"/>
    <w:rsid w:val="001C76C1"/>
    <w:rsid w:val="001C78F9"/>
    <w:rsid w:val="001D0C36"/>
    <w:rsid w:val="001D0CD2"/>
    <w:rsid w:val="001D1312"/>
    <w:rsid w:val="001D17D6"/>
    <w:rsid w:val="001D1C0B"/>
    <w:rsid w:val="001D1D0C"/>
    <w:rsid w:val="001D1F9C"/>
    <w:rsid w:val="001D2338"/>
    <w:rsid w:val="001D2F62"/>
    <w:rsid w:val="001D3B95"/>
    <w:rsid w:val="001D41AD"/>
    <w:rsid w:val="001D4E66"/>
    <w:rsid w:val="001D65DB"/>
    <w:rsid w:val="001D6678"/>
    <w:rsid w:val="001E065E"/>
    <w:rsid w:val="001E06DA"/>
    <w:rsid w:val="001E1685"/>
    <w:rsid w:val="001E2449"/>
    <w:rsid w:val="001E3BDE"/>
    <w:rsid w:val="001E3C32"/>
    <w:rsid w:val="001E4473"/>
    <w:rsid w:val="001E4AD8"/>
    <w:rsid w:val="001E4ADF"/>
    <w:rsid w:val="001E530D"/>
    <w:rsid w:val="001E59C3"/>
    <w:rsid w:val="001E5ED3"/>
    <w:rsid w:val="001E5F13"/>
    <w:rsid w:val="001E71DF"/>
    <w:rsid w:val="001E7260"/>
    <w:rsid w:val="001F02B8"/>
    <w:rsid w:val="001F0BB5"/>
    <w:rsid w:val="001F13ED"/>
    <w:rsid w:val="001F1951"/>
    <w:rsid w:val="001F1EC6"/>
    <w:rsid w:val="001F264F"/>
    <w:rsid w:val="001F30EF"/>
    <w:rsid w:val="001F3625"/>
    <w:rsid w:val="001F3FB3"/>
    <w:rsid w:val="001F4259"/>
    <w:rsid w:val="001F4819"/>
    <w:rsid w:val="001F4898"/>
    <w:rsid w:val="001F5019"/>
    <w:rsid w:val="001F50D7"/>
    <w:rsid w:val="002004E4"/>
    <w:rsid w:val="00200870"/>
    <w:rsid w:val="00202151"/>
    <w:rsid w:val="00203461"/>
    <w:rsid w:val="00204B3A"/>
    <w:rsid w:val="00205969"/>
    <w:rsid w:val="00206164"/>
    <w:rsid w:val="00206773"/>
    <w:rsid w:val="00207194"/>
    <w:rsid w:val="002101E0"/>
    <w:rsid w:val="002103E3"/>
    <w:rsid w:val="0021054B"/>
    <w:rsid w:val="00210C30"/>
    <w:rsid w:val="00211698"/>
    <w:rsid w:val="0021183C"/>
    <w:rsid w:val="00211E49"/>
    <w:rsid w:val="00211EB6"/>
    <w:rsid w:val="00212413"/>
    <w:rsid w:val="002124E0"/>
    <w:rsid w:val="00212DC5"/>
    <w:rsid w:val="0021327A"/>
    <w:rsid w:val="002136BC"/>
    <w:rsid w:val="00213863"/>
    <w:rsid w:val="0021396C"/>
    <w:rsid w:val="00213D86"/>
    <w:rsid w:val="002144B8"/>
    <w:rsid w:val="002149AF"/>
    <w:rsid w:val="00214F4D"/>
    <w:rsid w:val="002153FC"/>
    <w:rsid w:val="00215C63"/>
    <w:rsid w:val="00216244"/>
    <w:rsid w:val="002166EA"/>
    <w:rsid w:val="002170A0"/>
    <w:rsid w:val="00217597"/>
    <w:rsid w:val="00217772"/>
    <w:rsid w:val="00217BF4"/>
    <w:rsid w:val="00217F30"/>
    <w:rsid w:val="00220D22"/>
    <w:rsid w:val="00221167"/>
    <w:rsid w:val="00221506"/>
    <w:rsid w:val="00221B30"/>
    <w:rsid w:val="00222A7A"/>
    <w:rsid w:val="00223E0D"/>
    <w:rsid w:val="0022436C"/>
    <w:rsid w:val="00224A2C"/>
    <w:rsid w:val="00224E2B"/>
    <w:rsid w:val="00225164"/>
    <w:rsid w:val="0022528F"/>
    <w:rsid w:val="00225660"/>
    <w:rsid w:val="00225AFD"/>
    <w:rsid w:val="00225FC9"/>
    <w:rsid w:val="00226BF0"/>
    <w:rsid w:val="00230232"/>
    <w:rsid w:val="0023031F"/>
    <w:rsid w:val="00230375"/>
    <w:rsid w:val="002312F4"/>
    <w:rsid w:val="002317B9"/>
    <w:rsid w:val="00231B3C"/>
    <w:rsid w:val="00231FC7"/>
    <w:rsid w:val="00232B2F"/>
    <w:rsid w:val="00232F68"/>
    <w:rsid w:val="002330C3"/>
    <w:rsid w:val="0023325B"/>
    <w:rsid w:val="002349C4"/>
    <w:rsid w:val="00234B37"/>
    <w:rsid w:val="00234E69"/>
    <w:rsid w:val="00235B2B"/>
    <w:rsid w:val="00235B77"/>
    <w:rsid w:val="0023628A"/>
    <w:rsid w:val="002362A2"/>
    <w:rsid w:val="00236760"/>
    <w:rsid w:val="00236A8B"/>
    <w:rsid w:val="00236C20"/>
    <w:rsid w:val="00240A6A"/>
    <w:rsid w:val="00240D03"/>
    <w:rsid w:val="00242553"/>
    <w:rsid w:val="002427D6"/>
    <w:rsid w:val="0024336B"/>
    <w:rsid w:val="00243B9B"/>
    <w:rsid w:val="00243C6C"/>
    <w:rsid w:val="00243C7D"/>
    <w:rsid w:val="00244C44"/>
    <w:rsid w:val="00244CFE"/>
    <w:rsid w:val="00244DDE"/>
    <w:rsid w:val="002458BB"/>
    <w:rsid w:val="00245C9B"/>
    <w:rsid w:val="00245CF8"/>
    <w:rsid w:val="00246081"/>
    <w:rsid w:val="00246913"/>
    <w:rsid w:val="00246AA2"/>
    <w:rsid w:val="00246AB8"/>
    <w:rsid w:val="00246D0C"/>
    <w:rsid w:val="00247832"/>
    <w:rsid w:val="00247DEE"/>
    <w:rsid w:val="00252C17"/>
    <w:rsid w:val="0025303A"/>
    <w:rsid w:val="0025356C"/>
    <w:rsid w:val="00253F80"/>
    <w:rsid w:val="00254706"/>
    <w:rsid w:val="0025476E"/>
    <w:rsid w:val="00255534"/>
    <w:rsid w:val="00256C14"/>
    <w:rsid w:val="0025735C"/>
    <w:rsid w:val="0025742D"/>
    <w:rsid w:val="002600E1"/>
    <w:rsid w:val="00260C1E"/>
    <w:rsid w:val="002612FE"/>
    <w:rsid w:val="00261AED"/>
    <w:rsid w:val="0026222F"/>
    <w:rsid w:val="00262AB8"/>
    <w:rsid w:val="002634B5"/>
    <w:rsid w:val="002635BC"/>
    <w:rsid w:val="00266F6D"/>
    <w:rsid w:val="002678A0"/>
    <w:rsid w:val="00270901"/>
    <w:rsid w:val="00270CD2"/>
    <w:rsid w:val="0027114C"/>
    <w:rsid w:val="0027223E"/>
    <w:rsid w:val="00272248"/>
    <w:rsid w:val="00272452"/>
    <w:rsid w:val="00272458"/>
    <w:rsid w:val="0027279F"/>
    <w:rsid w:val="0027377F"/>
    <w:rsid w:val="00273C3A"/>
    <w:rsid w:val="002750E6"/>
    <w:rsid w:val="00275497"/>
    <w:rsid w:val="00275636"/>
    <w:rsid w:val="002760EE"/>
    <w:rsid w:val="00276108"/>
    <w:rsid w:val="0027617D"/>
    <w:rsid w:val="002763A9"/>
    <w:rsid w:val="00276FDD"/>
    <w:rsid w:val="002776DB"/>
    <w:rsid w:val="00277E7D"/>
    <w:rsid w:val="00280251"/>
    <w:rsid w:val="00280569"/>
    <w:rsid w:val="00280F72"/>
    <w:rsid w:val="0028125E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612"/>
    <w:rsid w:val="00286C86"/>
    <w:rsid w:val="00286E9E"/>
    <w:rsid w:val="00286FE0"/>
    <w:rsid w:val="00291165"/>
    <w:rsid w:val="002912A3"/>
    <w:rsid w:val="002914AA"/>
    <w:rsid w:val="00292CB1"/>
    <w:rsid w:val="002932A6"/>
    <w:rsid w:val="002937B8"/>
    <w:rsid w:val="00294C4F"/>
    <w:rsid w:val="00295E05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1126"/>
    <w:rsid w:val="002A1F55"/>
    <w:rsid w:val="002A2DC3"/>
    <w:rsid w:val="002A352A"/>
    <w:rsid w:val="002A35C4"/>
    <w:rsid w:val="002A39F3"/>
    <w:rsid w:val="002A3EA6"/>
    <w:rsid w:val="002A525B"/>
    <w:rsid w:val="002A5B38"/>
    <w:rsid w:val="002A5D87"/>
    <w:rsid w:val="002A70E1"/>
    <w:rsid w:val="002B0A8F"/>
    <w:rsid w:val="002B132E"/>
    <w:rsid w:val="002B1560"/>
    <w:rsid w:val="002B21CE"/>
    <w:rsid w:val="002B2813"/>
    <w:rsid w:val="002B3667"/>
    <w:rsid w:val="002B3AE1"/>
    <w:rsid w:val="002B4D11"/>
    <w:rsid w:val="002B60E3"/>
    <w:rsid w:val="002B6C25"/>
    <w:rsid w:val="002B7215"/>
    <w:rsid w:val="002B7773"/>
    <w:rsid w:val="002C06B7"/>
    <w:rsid w:val="002C139E"/>
    <w:rsid w:val="002C180A"/>
    <w:rsid w:val="002C39FE"/>
    <w:rsid w:val="002C466F"/>
    <w:rsid w:val="002C4EA6"/>
    <w:rsid w:val="002C5280"/>
    <w:rsid w:val="002C55A6"/>
    <w:rsid w:val="002C5D11"/>
    <w:rsid w:val="002C6E3E"/>
    <w:rsid w:val="002D0895"/>
    <w:rsid w:val="002D1214"/>
    <w:rsid w:val="002D12A2"/>
    <w:rsid w:val="002D2B0D"/>
    <w:rsid w:val="002D2B82"/>
    <w:rsid w:val="002D2F36"/>
    <w:rsid w:val="002D365F"/>
    <w:rsid w:val="002D36B6"/>
    <w:rsid w:val="002D45F7"/>
    <w:rsid w:val="002D65EF"/>
    <w:rsid w:val="002D78A9"/>
    <w:rsid w:val="002D7C18"/>
    <w:rsid w:val="002E0E1B"/>
    <w:rsid w:val="002E11EB"/>
    <w:rsid w:val="002E1D1D"/>
    <w:rsid w:val="002E1EB8"/>
    <w:rsid w:val="002E22C5"/>
    <w:rsid w:val="002E3686"/>
    <w:rsid w:val="002E3A21"/>
    <w:rsid w:val="002E4153"/>
    <w:rsid w:val="002E4272"/>
    <w:rsid w:val="002E4857"/>
    <w:rsid w:val="002E4FAF"/>
    <w:rsid w:val="002E5239"/>
    <w:rsid w:val="002E5E7D"/>
    <w:rsid w:val="002E62F0"/>
    <w:rsid w:val="002E6CE6"/>
    <w:rsid w:val="002E6DEE"/>
    <w:rsid w:val="002E725C"/>
    <w:rsid w:val="002E7FEB"/>
    <w:rsid w:val="002F11B9"/>
    <w:rsid w:val="002F143E"/>
    <w:rsid w:val="002F144D"/>
    <w:rsid w:val="002F18A9"/>
    <w:rsid w:val="002F1E06"/>
    <w:rsid w:val="002F5C07"/>
    <w:rsid w:val="002F64BD"/>
    <w:rsid w:val="002F72DA"/>
    <w:rsid w:val="00300E13"/>
    <w:rsid w:val="00301EE5"/>
    <w:rsid w:val="0030235D"/>
    <w:rsid w:val="00302857"/>
    <w:rsid w:val="00302A21"/>
    <w:rsid w:val="003035D8"/>
    <w:rsid w:val="00303B0C"/>
    <w:rsid w:val="003048D7"/>
    <w:rsid w:val="00304E42"/>
    <w:rsid w:val="003061B5"/>
    <w:rsid w:val="003071F6"/>
    <w:rsid w:val="0030771E"/>
    <w:rsid w:val="00307A00"/>
    <w:rsid w:val="00310E98"/>
    <w:rsid w:val="00311040"/>
    <w:rsid w:val="0031128C"/>
    <w:rsid w:val="00311594"/>
    <w:rsid w:val="00312957"/>
    <w:rsid w:val="00312CEC"/>
    <w:rsid w:val="00313A5B"/>
    <w:rsid w:val="00313CB0"/>
    <w:rsid w:val="00313F96"/>
    <w:rsid w:val="00313FD2"/>
    <w:rsid w:val="003151C8"/>
    <w:rsid w:val="0031771F"/>
    <w:rsid w:val="003179C3"/>
    <w:rsid w:val="00317EA0"/>
    <w:rsid w:val="00320DCD"/>
    <w:rsid w:val="003213B9"/>
    <w:rsid w:val="003216B6"/>
    <w:rsid w:val="00321FAD"/>
    <w:rsid w:val="0032273D"/>
    <w:rsid w:val="00323306"/>
    <w:rsid w:val="00323A71"/>
    <w:rsid w:val="00324C9B"/>
    <w:rsid w:val="00324E60"/>
    <w:rsid w:val="003255AA"/>
    <w:rsid w:val="00325789"/>
    <w:rsid w:val="00325C2B"/>
    <w:rsid w:val="003269F3"/>
    <w:rsid w:val="00327DEB"/>
    <w:rsid w:val="003302A3"/>
    <w:rsid w:val="003302DF"/>
    <w:rsid w:val="00330AFE"/>
    <w:rsid w:val="003315AB"/>
    <w:rsid w:val="00331C86"/>
    <w:rsid w:val="00332CA2"/>
    <w:rsid w:val="003331B1"/>
    <w:rsid w:val="003344D2"/>
    <w:rsid w:val="00335235"/>
    <w:rsid w:val="00335B31"/>
    <w:rsid w:val="00335C2D"/>
    <w:rsid w:val="00336FE3"/>
    <w:rsid w:val="00340887"/>
    <w:rsid w:val="003408DC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88A"/>
    <w:rsid w:val="00343E4A"/>
    <w:rsid w:val="00344127"/>
    <w:rsid w:val="003449E4"/>
    <w:rsid w:val="00345063"/>
    <w:rsid w:val="00346B8E"/>
    <w:rsid w:val="00346DFD"/>
    <w:rsid w:val="00347245"/>
    <w:rsid w:val="003472CC"/>
    <w:rsid w:val="003474B8"/>
    <w:rsid w:val="00347B6F"/>
    <w:rsid w:val="00347F95"/>
    <w:rsid w:val="003501AE"/>
    <w:rsid w:val="00350E56"/>
    <w:rsid w:val="00351B52"/>
    <w:rsid w:val="00351E40"/>
    <w:rsid w:val="00352D21"/>
    <w:rsid w:val="003532D4"/>
    <w:rsid w:val="003536FE"/>
    <w:rsid w:val="00353A08"/>
    <w:rsid w:val="0035592D"/>
    <w:rsid w:val="00357B29"/>
    <w:rsid w:val="00357B9C"/>
    <w:rsid w:val="00360E66"/>
    <w:rsid w:val="00361310"/>
    <w:rsid w:val="0036140A"/>
    <w:rsid w:val="00362676"/>
    <w:rsid w:val="00363D73"/>
    <w:rsid w:val="003642A6"/>
    <w:rsid w:val="0036445D"/>
    <w:rsid w:val="00364BBC"/>
    <w:rsid w:val="00364BDE"/>
    <w:rsid w:val="00364D63"/>
    <w:rsid w:val="0036620B"/>
    <w:rsid w:val="003666FD"/>
    <w:rsid w:val="003705AC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BB7"/>
    <w:rsid w:val="00372BD8"/>
    <w:rsid w:val="003742F3"/>
    <w:rsid w:val="00374C5A"/>
    <w:rsid w:val="00374CAF"/>
    <w:rsid w:val="00374F4A"/>
    <w:rsid w:val="00376050"/>
    <w:rsid w:val="00376155"/>
    <w:rsid w:val="003763EE"/>
    <w:rsid w:val="00376AB4"/>
    <w:rsid w:val="00377017"/>
    <w:rsid w:val="003771A4"/>
    <w:rsid w:val="0037751C"/>
    <w:rsid w:val="00377D2D"/>
    <w:rsid w:val="00377EFE"/>
    <w:rsid w:val="00377F01"/>
    <w:rsid w:val="0038007A"/>
    <w:rsid w:val="00380266"/>
    <w:rsid w:val="00380306"/>
    <w:rsid w:val="00380E9D"/>
    <w:rsid w:val="00383A77"/>
    <w:rsid w:val="00383F09"/>
    <w:rsid w:val="003840EA"/>
    <w:rsid w:val="003860C3"/>
    <w:rsid w:val="00386264"/>
    <w:rsid w:val="00387666"/>
    <w:rsid w:val="00387683"/>
    <w:rsid w:val="0038795B"/>
    <w:rsid w:val="003900F3"/>
    <w:rsid w:val="00390610"/>
    <w:rsid w:val="00390809"/>
    <w:rsid w:val="00390E7E"/>
    <w:rsid w:val="00390FA1"/>
    <w:rsid w:val="003915B6"/>
    <w:rsid w:val="00391BA6"/>
    <w:rsid w:val="00391C76"/>
    <w:rsid w:val="003926C2"/>
    <w:rsid w:val="00392CB1"/>
    <w:rsid w:val="003935EC"/>
    <w:rsid w:val="003937E5"/>
    <w:rsid w:val="003938BD"/>
    <w:rsid w:val="00393A1E"/>
    <w:rsid w:val="0039496A"/>
    <w:rsid w:val="00395FD5"/>
    <w:rsid w:val="00397149"/>
    <w:rsid w:val="003A00F4"/>
    <w:rsid w:val="003A43B2"/>
    <w:rsid w:val="003A597F"/>
    <w:rsid w:val="003A5F81"/>
    <w:rsid w:val="003A6088"/>
    <w:rsid w:val="003A6DA3"/>
    <w:rsid w:val="003A7966"/>
    <w:rsid w:val="003A79F8"/>
    <w:rsid w:val="003B030B"/>
    <w:rsid w:val="003B081C"/>
    <w:rsid w:val="003B1105"/>
    <w:rsid w:val="003B1161"/>
    <w:rsid w:val="003B126F"/>
    <w:rsid w:val="003B22B4"/>
    <w:rsid w:val="003B425C"/>
    <w:rsid w:val="003B4D48"/>
    <w:rsid w:val="003B5D2A"/>
    <w:rsid w:val="003B6482"/>
    <w:rsid w:val="003B6F7B"/>
    <w:rsid w:val="003B73BB"/>
    <w:rsid w:val="003B7983"/>
    <w:rsid w:val="003B79B6"/>
    <w:rsid w:val="003B7C8B"/>
    <w:rsid w:val="003C010F"/>
    <w:rsid w:val="003C05A5"/>
    <w:rsid w:val="003C0DF5"/>
    <w:rsid w:val="003C2343"/>
    <w:rsid w:val="003C2C35"/>
    <w:rsid w:val="003C2E28"/>
    <w:rsid w:val="003C34F0"/>
    <w:rsid w:val="003C3ABE"/>
    <w:rsid w:val="003C3C92"/>
    <w:rsid w:val="003C42C7"/>
    <w:rsid w:val="003C7570"/>
    <w:rsid w:val="003C7848"/>
    <w:rsid w:val="003C7A07"/>
    <w:rsid w:val="003C7A5D"/>
    <w:rsid w:val="003C7D9A"/>
    <w:rsid w:val="003C7E86"/>
    <w:rsid w:val="003D005E"/>
    <w:rsid w:val="003D04E2"/>
    <w:rsid w:val="003D0CCD"/>
    <w:rsid w:val="003D1076"/>
    <w:rsid w:val="003D198A"/>
    <w:rsid w:val="003D1D26"/>
    <w:rsid w:val="003D28B1"/>
    <w:rsid w:val="003D3052"/>
    <w:rsid w:val="003D38C8"/>
    <w:rsid w:val="003D402B"/>
    <w:rsid w:val="003D767C"/>
    <w:rsid w:val="003E1325"/>
    <w:rsid w:val="003E275E"/>
    <w:rsid w:val="003E2798"/>
    <w:rsid w:val="003E3F38"/>
    <w:rsid w:val="003E52DA"/>
    <w:rsid w:val="003E5B29"/>
    <w:rsid w:val="003E5E46"/>
    <w:rsid w:val="003E61C3"/>
    <w:rsid w:val="003E6D55"/>
    <w:rsid w:val="003E6F97"/>
    <w:rsid w:val="003F04D3"/>
    <w:rsid w:val="003F1329"/>
    <w:rsid w:val="003F1A7F"/>
    <w:rsid w:val="003F3084"/>
    <w:rsid w:val="003F30A7"/>
    <w:rsid w:val="003F3B26"/>
    <w:rsid w:val="003F3BC0"/>
    <w:rsid w:val="003F532B"/>
    <w:rsid w:val="003F5D59"/>
    <w:rsid w:val="003F6BD8"/>
    <w:rsid w:val="003F702F"/>
    <w:rsid w:val="0040053A"/>
    <w:rsid w:val="00400C1D"/>
    <w:rsid w:val="00400D0A"/>
    <w:rsid w:val="00401B6D"/>
    <w:rsid w:val="00401E2C"/>
    <w:rsid w:val="00402838"/>
    <w:rsid w:val="00403334"/>
    <w:rsid w:val="00403375"/>
    <w:rsid w:val="00403435"/>
    <w:rsid w:val="0040343F"/>
    <w:rsid w:val="00403EB1"/>
    <w:rsid w:val="004042DC"/>
    <w:rsid w:val="00404A05"/>
    <w:rsid w:val="00405A85"/>
    <w:rsid w:val="00406595"/>
    <w:rsid w:val="0040697D"/>
    <w:rsid w:val="00406ED2"/>
    <w:rsid w:val="00410094"/>
    <w:rsid w:val="0041071D"/>
    <w:rsid w:val="00412590"/>
    <w:rsid w:val="004128A5"/>
    <w:rsid w:val="00412F13"/>
    <w:rsid w:val="00413113"/>
    <w:rsid w:val="004132D7"/>
    <w:rsid w:val="00413F78"/>
    <w:rsid w:val="00414292"/>
    <w:rsid w:val="004148C1"/>
    <w:rsid w:val="00414939"/>
    <w:rsid w:val="00414C12"/>
    <w:rsid w:val="004152AA"/>
    <w:rsid w:val="00416877"/>
    <w:rsid w:val="004168E9"/>
    <w:rsid w:val="00416C24"/>
    <w:rsid w:val="00416D80"/>
    <w:rsid w:val="004176FB"/>
    <w:rsid w:val="004176FF"/>
    <w:rsid w:val="004202B5"/>
    <w:rsid w:val="00420B61"/>
    <w:rsid w:val="0042138F"/>
    <w:rsid w:val="00421608"/>
    <w:rsid w:val="00421859"/>
    <w:rsid w:val="00422BBE"/>
    <w:rsid w:val="0042306D"/>
    <w:rsid w:val="004234F9"/>
    <w:rsid w:val="00424FA7"/>
    <w:rsid w:val="004255B8"/>
    <w:rsid w:val="004257BB"/>
    <w:rsid w:val="00426016"/>
    <w:rsid w:val="0042605A"/>
    <w:rsid w:val="00426580"/>
    <w:rsid w:val="00426DA6"/>
    <w:rsid w:val="00426DC5"/>
    <w:rsid w:val="0042732D"/>
    <w:rsid w:val="004276F1"/>
    <w:rsid w:val="00427BEF"/>
    <w:rsid w:val="00430158"/>
    <w:rsid w:val="00430D56"/>
    <w:rsid w:val="0043202F"/>
    <w:rsid w:val="00432110"/>
    <w:rsid w:val="00432A2F"/>
    <w:rsid w:val="00433506"/>
    <w:rsid w:val="00433730"/>
    <w:rsid w:val="0043400A"/>
    <w:rsid w:val="004340C8"/>
    <w:rsid w:val="00435652"/>
    <w:rsid w:val="00436E43"/>
    <w:rsid w:val="00436F01"/>
    <w:rsid w:val="00437258"/>
    <w:rsid w:val="0043751F"/>
    <w:rsid w:val="0043763D"/>
    <w:rsid w:val="00437A61"/>
    <w:rsid w:val="00440860"/>
    <w:rsid w:val="00441877"/>
    <w:rsid w:val="004426C0"/>
    <w:rsid w:val="0044287D"/>
    <w:rsid w:val="00442F9F"/>
    <w:rsid w:val="00443548"/>
    <w:rsid w:val="00443D32"/>
    <w:rsid w:val="00443FF9"/>
    <w:rsid w:val="0044416F"/>
    <w:rsid w:val="00444B1D"/>
    <w:rsid w:val="0044514A"/>
    <w:rsid w:val="00445FF7"/>
    <w:rsid w:val="00447263"/>
    <w:rsid w:val="00447766"/>
    <w:rsid w:val="004478B9"/>
    <w:rsid w:val="00450C71"/>
    <w:rsid w:val="0045159A"/>
    <w:rsid w:val="004521DE"/>
    <w:rsid w:val="00453341"/>
    <w:rsid w:val="00454106"/>
    <w:rsid w:val="004567B7"/>
    <w:rsid w:val="00456D13"/>
    <w:rsid w:val="00457671"/>
    <w:rsid w:val="00457A67"/>
    <w:rsid w:val="0046048D"/>
    <w:rsid w:val="00460FCA"/>
    <w:rsid w:val="00461210"/>
    <w:rsid w:val="00461E37"/>
    <w:rsid w:val="004632B6"/>
    <w:rsid w:val="00463B13"/>
    <w:rsid w:val="00466292"/>
    <w:rsid w:val="00466649"/>
    <w:rsid w:val="00467311"/>
    <w:rsid w:val="00467E1A"/>
    <w:rsid w:val="00467FA5"/>
    <w:rsid w:val="004701AA"/>
    <w:rsid w:val="004705EF"/>
    <w:rsid w:val="004721BC"/>
    <w:rsid w:val="004727A4"/>
    <w:rsid w:val="00473D37"/>
    <w:rsid w:val="0047458B"/>
    <w:rsid w:val="00475614"/>
    <w:rsid w:val="00475C63"/>
    <w:rsid w:val="004762AB"/>
    <w:rsid w:val="0047717F"/>
    <w:rsid w:val="00477593"/>
    <w:rsid w:val="004778B5"/>
    <w:rsid w:val="00481046"/>
    <w:rsid w:val="00481645"/>
    <w:rsid w:val="00481800"/>
    <w:rsid w:val="004823FD"/>
    <w:rsid w:val="00483261"/>
    <w:rsid w:val="004832C7"/>
    <w:rsid w:val="0048348A"/>
    <w:rsid w:val="0048411E"/>
    <w:rsid w:val="00484E71"/>
    <w:rsid w:val="00485CE3"/>
    <w:rsid w:val="00485EB5"/>
    <w:rsid w:val="00485FDC"/>
    <w:rsid w:val="004865FB"/>
    <w:rsid w:val="00486D96"/>
    <w:rsid w:val="0048769F"/>
    <w:rsid w:val="00487EF1"/>
    <w:rsid w:val="00490831"/>
    <w:rsid w:val="00491DF0"/>
    <w:rsid w:val="00492033"/>
    <w:rsid w:val="004920B1"/>
    <w:rsid w:val="00492CFF"/>
    <w:rsid w:val="00493239"/>
    <w:rsid w:val="004937D2"/>
    <w:rsid w:val="00493C49"/>
    <w:rsid w:val="00493F9C"/>
    <w:rsid w:val="00494695"/>
    <w:rsid w:val="004956D5"/>
    <w:rsid w:val="00496B42"/>
    <w:rsid w:val="00496B93"/>
    <w:rsid w:val="00496D59"/>
    <w:rsid w:val="004A25B6"/>
    <w:rsid w:val="004A2685"/>
    <w:rsid w:val="004A26EF"/>
    <w:rsid w:val="004A284B"/>
    <w:rsid w:val="004A32EB"/>
    <w:rsid w:val="004A4185"/>
    <w:rsid w:val="004A4BC3"/>
    <w:rsid w:val="004A4D1B"/>
    <w:rsid w:val="004A61AC"/>
    <w:rsid w:val="004A67FF"/>
    <w:rsid w:val="004A6834"/>
    <w:rsid w:val="004A6EF7"/>
    <w:rsid w:val="004A7854"/>
    <w:rsid w:val="004B04C0"/>
    <w:rsid w:val="004B1085"/>
    <w:rsid w:val="004B1D34"/>
    <w:rsid w:val="004B2CE0"/>
    <w:rsid w:val="004B47C7"/>
    <w:rsid w:val="004B48F2"/>
    <w:rsid w:val="004B5191"/>
    <w:rsid w:val="004B51EE"/>
    <w:rsid w:val="004B529D"/>
    <w:rsid w:val="004B6209"/>
    <w:rsid w:val="004B695B"/>
    <w:rsid w:val="004B7061"/>
    <w:rsid w:val="004B725C"/>
    <w:rsid w:val="004B74FF"/>
    <w:rsid w:val="004B7DFD"/>
    <w:rsid w:val="004B7F73"/>
    <w:rsid w:val="004C1394"/>
    <w:rsid w:val="004C1BE0"/>
    <w:rsid w:val="004C20B0"/>
    <w:rsid w:val="004C3A83"/>
    <w:rsid w:val="004C4997"/>
    <w:rsid w:val="004C4B8F"/>
    <w:rsid w:val="004C4F58"/>
    <w:rsid w:val="004C5688"/>
    <w:rsid w:val="004C5E0E"/>
    <w:rsid w:val="004C7072"/>
    <w:rsid w:val="004C795A"/>
    <w:rsid w:val="004D006C"/>
    <w:rsid w:val="004D098E"/>
    <w:rsid w:val="004D09C7"/>
    <w:rsid w:val="004D0A0D"/>
    <w:rsid w:val="004D183A"/>
    <w:rsid w:val="004D1FEB"/>
    <w:rsid w:val="004D2744"/>
    <w:rsid w:val="004D28E9"/>
    <w:rsid w:val="004D2D21"/>
    <w:rsid w:val="004D2EAC"/>
    <w:rsid w:val="004D3DCF"/>
    <w:rsid w:val="004D464A"/>
    <w:rsid w:val="004D4B14"/>
    <w:rsid w:val="004D52C0"/>
    <w:rsid w:val="004D61FE"/>
    <w:rsid w:val="004D6321"/>
    <w:rsid w:val="004D6C29"/>
    <w:rsid w:val="004E0718"/>
    <w:rsid w:val="004E16E9"/>
    <w:rsid w:val="004E20A3"/>
    <w:rsid w:val="004E28FA"/>
    <w:rsid w:val="004E33F3"/>
    <w:rsid w:val="004E35B7"/>
    <w:rsid w:val="004E49C1"/>
    <w:rsid w:val="004E52D3"/>
    <w:rsid w:val="004E5327"/>
    <w:rsid w:val="004E5902"/>
    <w:rsid w:val="004E6B06"/>
    <w:rsid w:val="004E6C80"/>
    <w:rsid w:val="004E7014"/>
    <w:rsid w:val="004E7ECD"/>
    <w:rsid w:val="004F015E"/>
    <w:rsid w:val="004F08C5"/>
    <w:rsid w:val="004F0DB4"/>
    <w:rsid w:val="004F107A"/>
    <w:rsid w:val="004F1F16"/>
    <w:rsid w:val="004F2C55"/>
    <w:rsid w:val="004F35A9"/>
    <w:rsid w:val="004F3792"/>
    <w:rsid w:val="004F3B51"/>
    <w:rsid w:val="004F3D5D"/>
    <w:rsid w:val="004F43EA"/>
    <w:rsid w:val="004F5835"/>
    <w:rsid w:val="004F5C52"/>
    <w:rsid w:val="004F6291"/>
    <w:rsid w:val="004F6D60"/>
    <w:rsid w:val="004F6D6D"/>
    <w:rsid w:val="004F75CE"/>
    <w:rsid w:val="004F7788"/>
    <w:rsid w:val="004F7B4B"/>
    <w:rsid w:val="00500521"/>
    <w:rsid w:val="00500684"/>
    <w:rsid w:val="0050071D"/>
    <w:rsid w:val="005014BC"/>
    <w:rsid w:val="00501857"/>
    <w:rsid w:val="00501CBA"/>
    <w:rsid w:val="005021E2"/>
    <w:rsid w:val="00502A20"/>
    <w:rsid w:val="00502A5B"/>
    <w:rsid w:val="005039D8"/>
    <w:rsid w:val="00504083"/>
    <w:rsid w:val="00504F69"/>
    <w:rsid w:val="00505363"/>
    <w:rsid w:val="005063B0"/>
    <w:rsid w:val="00506692"/>
    <w:rsid w:val="00507623"/>
    <w:rsid w:val="00507A99"/>
    <w:rsid w:val="00507DC3"/>
    <w:rsid w:val="00511079"/>
    <w:rsid w:val="00511480"/>
    <w:rsid w:val="005122F1"/>
    <w:rsid w:val="00512D17"/>
    <w:rsid w:val="0051330B"/>
    <w:rsid w:val="0051334A"/>
    <w:rsid w:val="0051423C"/>
    <w:rsid w:val="00514416"/>
    <w:rsid w:val="0051459E"/>
    <w:rsid w:val="00515519"/>
    <w:rsid w:val="00516D12"/>
    <w:rsid w:val="00516FD9"/>
    <w:rsid w:val="00517217"/>
    <w:rsid w:val="0051734D"/>
    <w:rsid w:val="005178C2"/>
    <w:rsid w:val="00517A82"/>
    <w:rsid w:val="00517C73"/>
    <w:rsid w:val="0052113F"/>
    <w:rsid w:val="00522140"/>
    <w:rsid w:val="00522867"/>
    <w:rsid w:val="00522C84"/>
    <w:rsid w:val="00522FAD"/>
    <w:rsid w:val="00523764"/>
    <w:rsid w:val="00523925"/>
    <w:rsid w:val="00524572"/>
    <w:rsid w:val="005256FD"/>
    <w:rsid w:val="0052595A"/>
    <w:rsid w:val="00525B52"/>
    <w:rsid w:val="00525D5F"/>
    <w:rsid w:val="00525D84"/>
    <w:rsid w:val="00526FB5"/>
    <w:rsid w:val="005276BC"/>
    <w:rsid w:val="00527E6D"/>
    <w:rsid w:val="00530AED"/>
    <w:rsid w:val="00531250"/>
    <w:rsid w:val="00532ADE"/>
    <w:rsid w:val="0053421D"/>
    <w:rsid w:val="005342F0"/>
    <w:rsid w:val="005346A5"/>
    <w:rsid w:val="005349FC"/>
    <w:rsid w:val="00535D9C"/>
    <w:rsid w:val="005363E8"/>
    <w:rsid w:val="005367BE"/>
    <w:rsid w:val="00536B4D"/>
    <w:rsid w:val="0053785F"/>
    <w:rsid w:val="005417C9"/>
    <w:rsid w:val="00541E64"/>
    <w:rsid w:val="00541EB5"/>
    <w:rsid w:val="00542663"/>
    <w:rsid w:val="00542B33"/>
    <w:rsid w:val="00542CB5"/>
    <w:rsid w:val="00542FE3"/>
    <w:rsid w:val="005436D1"/>
    <w:rsid w:val="00543A74"/>
    <w:rsid w:val="00543B40"/>
    <w:rsid w:val="00543FA4"/>
    <w:rsid w:val="005446FB"/>
    <w:rsid w:val="005447E1"/>
    <w:rsid w:val="005448DA"/>
    <w:rsid w:val="00545371"/>
    <w:rsid w:val="00545402"/>
    <w:rsid w:val="005456A7"/>
    <w:rsid w:val="00546419"/>
    <w:rsid w:val="0054648D"/>
    <w:rsid w:val="005469C3"/>
    <w:rsid w:val="00546FCF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67C"/>
    <w:rsid w:val="00552A89"/>
    <w:rsid w:val="00553448"/>
    <w:rsid w:val="00553E6C"/>
    <w:rsid w:val="00554C82"/>
    <w:rsid w:val="0055647A"/>
    <w:rsid w:val="00556AA8"/>
    <w:rsid w:val="00556B8A"/>
    <w:rsid w:val="00557E83"/>
    <w:rsid w:val="00557FAE"/>
    <w:rsid w:val="0056162A"/>
    <w:rsid w:val="00561812"/>
    <w:rsid w:val="005619C5"/>
    <w:rsid w:val="005623AE"/>
    <w:rsid w:val="00562675"/>
    <w:rsid w:val="00562DF2"/>
    <w:rsid w:val="00563831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3A5"/>
    <w:rsid w:val="00570797"/>
    <w:rsid w:val="00570C33"/>
    <w:rsid w:val="00571296"/>
    <w:rsid w:val="00571734"/>
    <w:rsid w:val="00572336"/>
    <w:rsid w:val="00572393"/>
    <w:rsid w:val="00572BE0"/>
    <w:rsid w:val="00572EC0"/>
    <w:rsid w:val="00572F2E"/>
    <w:rsid w:val="005730C7"/>
    <w:rsid w:val="00573430"/>
    <w:rsid w:val="00573A93"/>
    <w:rsid w:val="00573A9E"/>
    <w:rsid w:val="00574300"/>
    <w:rsid w:val="0057448F"/>
    <w:rsid w:val="00574944"/>
    <w:rsid w:val="005756E5"/>
    <w:rsid w:val="0057596A"/>
    <w:rsid w:val="00575CAA"/>
    <w:rsid w:val="00575E58"/>
    <w:rsid w:val="00576469"/>
    <w:rsid w:val="005769C8"/>
    <w:rsid w:val="00576D5B"/>
    <w:rsid w:val="00577F4E"/>
    <w:rsid w:val="005802EE"/>
    <w:rsid w:val="005807DF"/>
    <w:rsid w:val="00580D6E"/>
    <w:rsid w:val="00580E26"/>
    <w:rsid w:val="005815FD"/>
    <w:rsid w:val="005818F0"/>
    <w:rsid w:val="005843CA"/>
    <w:rsid w:val="0058496C"/>
    <w:rsid w:val="00585BDC"/>
    <w:rsid w:val="00585C54"/>
    <w:rsid w:val="005866AE"/>
    <w:rsid w:val="005871F3"/>
    <w:rsid w:val="00587209"/>
    <w:rsid w:val="00587583"/>
    <w:rsid w:val="00590508"/>
    <w:rsid w:val="005910FF"/>
    <w:rsid w:val="00591182"/>
    <w:rsid w:val="005929A4"/>
    <w:rsid w:val="00592A63"/>
    <w:rsid w:val="00592E78"/>
    <w:rsid w:val="00592EB2"/>
    <w:rsid w:val="005951B6"/>
    <w:rsid w:val="0059555B"/>
    <w:rsid w:val="0059645C"/>
    <w:rsid w:val="005966B3"/>
    <w:rsid w:val="005975F5"/>
    <w:rsid w:val="00597EBB"/>
    <w:rsid w:val="005A0173"/>
    <w:rsid w:val="005A04CA"/>
    <w:rsid w:val="005A1C50"/>
    <w:rsid w:val="005A2A83"/>
    <w:rsid w:val="005A36A5"/>
    <w:rsid w:val="005A510C"/>
    <w:rsid w:val="005A58FF"/>
    <w:rsid w:val="005A5FE6"/>
    <w:rsid w:val="005A6290"/>
    <w:rsid w:val="005A70F8"/>
    <w:rsid w:val="005B1B58"/>
    <w:rsid w:val="005B247D"/>
    <w:rsid w:val="005B324E"/>
    <w:rsid w:val="005B361D"/>
    <w:rsid w:val="005B3643"/>
    <w:rsid w:val="005B392A"/>
    <w:rsid w:val="005B3A95"/>
    <w:rsid w:val="005B4058"/>
    <w:rsid w:val="005B406F"/>
    <w:rsid w:val="005B44DB"/>
    <w:rsid w:val="005B4F58"/>
    <w:rsid w:val="005B5498"/>
    <w:rsid w:val="005B6509"/>
    <w:rsid w:val="005B6639"/>
    <w:rsid w:val="005B6C71"/>
    <w:rsid w:val="005B6E87"/>
    <w:rsid w:val="005B79A4"/>
    <w:rsid w:val="005B7CB7"/>
    <w:rsid w:val="005C005D"/>
    <w:rsid w:val="005C04AE"/>
    <w:rsid w:val="005C07C2"/>
    <w:rsid w:val="005C102F"/>
    <w:rsid w:val="005C11C0"/>
    <w:rsid w:val="005C2162"/>
    <w:rsid w:val="005C2684"/>
    <w:rsid w:val="005C2FE5"/>
    <w:rsid w:val="005C3338"/>
    <w:rsid w:val="005C492F"/>
    <w:rsid w:val="005C50BD"/>
    <w:rsid w:val="005C55F6"/>
    <w:rsid w:val="005C5A5E"/>
    <w:rsid w:val="005C76DF"/>
    <w:rsid w:val="005C7C25"/>
    <w:rsid w:val="005D1312"/>
    <w:rsid w:val="005D2497"/>
    <w:rsid w:val="005D26C8"/>
    <w:rsid w:val="005D2E62"/>
    <w:rsid w:val="005D3076"/>
    <w:rsid w:val="005D3565"/>
    <w:rsid w:val="005D3842"/>
    <w:rsid w:val="005D49DA"/>
    <w:rsid w:val="005D67F8"/>
    <w:rsid w:val="005D6AFC"/>
    <w:rsid w:val="005D712D"/>
    <w:rsid w:val="005D718D"/>
    <w:rsid w:val="005D79C5"/>
    <w:rsid w:val="005D7DE6"/>
    <w:rsid w:val="005E165C"/>
    <w:rsid w:val="005E2732"/>
    <w:rsid w:val="005E3F9F"/>
    <w:rsid w:val="005E4F2B"/>
    <w:rsid w:val="005E6349"/>
    <w:rsid w:val="005F085D"/>
    <w:rsid w:val="005F0D07"/>
    <w:rsid w:val="005F0E4E"/>
    <w:rsid w:val="005F30A0"/>
    <w:rsid w:val="005F366E"/>
    <w:rsid w:val="005F3814"/>
    <w:rsid w:val="005F5055"/>
    <w:rsid w:val="005F5B47"/>
    <w:rsid w:val="005F60D1"/>
    <w:rsid w:val="005F6D0A"/>
    <w:rsid w:val="005F6DA0"/>
    <w:rsid w:val="00600509"/>
    <w:rsid w:val="00601116"/>
    <w:rsid w:val="00601227"/>
    <w:rsid w:val="00601B65"/>
    <w:rsid w:val="00601BD4"/>
    <w:rsid w:val="00602ED7"/>
    <w:rsid w:val="0060346C"/>
    <w:rsid w:val="006038A6"/>
    <w:rsid w:val="00603E9F"/>
    <w:rsid w:val="0060416A"/>
    <w:rsid w:val="00604258"/>
    <w:rsid w:val="0060483B"/>
    <w:rsid w:val="00605AA9"/>
    <w:rsid w:val="00605C62"/>
    <w:rsid w:val="00605E70"/>
    <w:rsid w:val="00607973"/>
    <w:rsid w:val="006106A7"/>
    <w:rsid w:val="00610E1D"/>
    <w:rsid w:val="00612DF0"/>
    <w:rsid w:val="006135EF"/>
    <w:rsid w:val="006139EF"/>
    <w:rsid w:val="00614CD1"/>
    <w:rsid w:val="00614FCF"/>
    <w:rsid w:val="00616785"/>
    <w:rsid w:val="00616FAD"/>
    <w:rsid w:val="00617D97"/>
    <w:rsid w:val="0062202B"/>
    <w:rsid w:val="006224A4"/>
    <w:rsid w:val="006233EE"/>
    <w:rsid w:val="00623674"/>
    <w:rsid w:val="00624A16"/>
    <w:rsid w:val="00625597"/>
    <w:rsid w:val="006258FF"/>
    <w:rsid w:val="00630A61"/>
    <w:rsid w:val="00630AB5"/>
    <w:rsid w:val="00631296"/>
    <w:rsid w:val="0063173B"/>
    <w:rsid w:val="006319D2"/>
    <w:rsid w:val="006324FF"/>
    <w:rsid w:val="00632708"/>
    <w:rsid w:val="00632DB9"/>
    <w:rsid w:val="00633040"/>
    <w:rsid w:val="006332BB"/>
    <w:rsid w:val="006336BE"/>
    <w:rsid w:val="006338D3"/>
    <w:rsid w:val="00633C93"/>
    <w:rsid w:val="00633F93"/>
    <w:rsid w:val="006340A9"/>
    <w:rsid w:val="00634260"/>
    <w:rsid w:val="006345C3"/>
    <w:rsid w:val="00635B66"/>
    <w:rsid w:val="006362B3"/>
    <w:rsid w:val="006364E8"/>
    <w:rsid w:val="00636C7D"/>
    <w:rsid w:val="00636DE0"/>
    <w:rsid w:val="00637ADD"/>
    <w:rsid w:val="00637C33"/>
    <w:rsid w:val="00640E07"/>
    <w:rsid w:val="0064103D"/>
    <w:rsid w:val="00641671"/>
    <w:rsid w:val="00642F1C"/>
    <w:rsid w:val="00643A56"/>
    <w:rsid w:val="00643E7F"/>
    <w:rsid w:val="0064536F"/>
    <w:rsid w:val="00645A59"/>
    <w:rsid w:val="00646676"/>
    <w:rsid w:val="006466FB"/>
    <w:rsid w:val="006467E6"/>
    <w:rsid w:val="006472E1"/>
    <w:rsid w:val="006476E0"/>
    <w:rsid w:val="006503A0"/>
    <w:rsid w:val="00650E37"/>
    <w:rsid w:val="00650E85"/>
    <w:rsid w:val="00652869"/>
    <w:rsid w:val="00652D86"/>
    <w:rsid w:val="00652F24"/>
    <w:rsid w:val="00652FFF"/>
    <w:rsid w:val="00653F38"/>
    <w:rsid w:val="0065409A"/>
    <w:rsid w:val="00654CCF"/>
    <w:rsid w:val="00655D1E"/>
    <w:rsid w:val="00655F0E"/>
    <w:rsid w:val="00660670"/>
    <w:rsid w:val="006607D5"/>
    <w:rsid w:val="00661412"/>
    <w:rsid w:val="0066185B"/>
    <w:rsid w:val="006625AC"/>
    <w:rsid w:val="006625C9"/>
    <w:rsid w:val="00662B01"/>
    <w:rsid w:val="00662DC9"/>
    <w:rsid w:val="00663245"/>
    <w:rsid w:val="00664540"/>
    <w:rsid w:val="00664C81"/>
    <w:rsid w:val="006652BE"/>
    <w:rsid w:val="00666086"/>
    <w:rsid w:val="006670BD"/>
    <w:rsid w:val="00667501"/>
    <w:rsid w:val="00667F37"/>
    <w:rsid w:val="00670071"/>
    <w:rsid w:val="0067015A"/>
    <w:rsid w:val="0067017C"/>
    <w:rsid w:val="00670DDA"/>
    <w:rsid w:val="00670FE6"/>
    <w:rsid w:val="00671E11"/>
    <w:rsid w:val="006734F6"/>
    <w:rsid w:val="006741FC"/>
    <w:rsid w:val="006745E4"/>
    <w:rsid w:val="00674B2D"/>
    <w:rsid w:val="006754CD"/>
    <w:rsid w:val="006758CA"/>
    <w:rsid w:val="00675A1F"/>
    <w:rsid w:val="00675D5A"/>
    <w:rsid w:val="006761F8"/>
    <w:rsid w:val="00676857"/>
    <w:rsid w:val="00677925"/>
    <w:rsid w:val="006803ED"/>
    <w:rsid w:val="0068048F"/>
    <w:rsid w:val="006804BC"/>
    <w:rsid w:val="0068169C"/>
    <w:rsid w:val="006818A4"/>
    <w:rsid w:val="0068212A"/>
    <w:rsid w:val="00683BBB"/>
    <w:rsid w:val="006846E2"/>
    <w:rsid w:val="00684CA7"/>
    <w:rsid w:val="006853D4"/>
    <w:rsid w:val="00685B89"/>
    <w:rsid w:val="00685F9A"/>
    <w:rsid w:val="006861FD"/>
    <w:rsid w:val="0068647B"/>
    <w:rsid w:val="0068655E"/>
    <w:rsid w:val="00686D65"/>
    <w:rsid w:val="00687270"/>
    <w:rsid w:val="0068783A"/>
    <w:rsid w:val="006907DB"/>
    <w:rsid w:val="00690C7E"/>
    <w:rsid w:val="00690E94"/>
    <w:rsid w:val="00691E2A"/>
    <w:rsid w:val="00693F7D"/>
    <w:rsid w:val="00694270"/>
    <w:rsid w:val="006944F3"/>
    <w:rsid w:val="00694C3E"/>
    <w:rsid w:val="00695F8B"/>
    <w:rsid w:val="00696093"/>
    <w:rsid w:val="00696FC5"/>
    <w:rsid w:val="006973F6"/>
    <w:rsid w:val="006975A7"/>
    <w:rsid w:val="006A0D77"/>
    <w:rsid w:val="006A0DF4"/>
    <w:rsid w:val="006A216A"/>
    <w:rsid w:val="006A2EEE"/>
    <w:rsid w:val="006A3441"/>
    <w:rsid w:val="006A409D"/>
    <w:rsid w:val="006A458B"/>
    <w:rsid w:val="006A4807"/>
    <w:rsid w:val="006A4E28"/>
    <w:rsid w:val="006A5E1B"/>
    <w:rsid w:val="006A5E84"/>
    <w:rsid w:val="006A6BB4"/>
    <w:rsid w:val="006A72E3"/>
    <w:rsid w:val="006A7FFB"/>
    <w:rsid w:val="006B05A2"/>
    <w:rsid w:val="006B1811"/>
    <w:rsid w:val="006B2238"/>
    <w:rsid w:val="006B28E9"/>
    <w:rsid w:val="006B2CD5"/>
    <w:rsid w:val="006B3459"/>
    <w:rsid w:val="006B35D1"/>
    <w:rsid w:val="006B39A2"/>
    <w:rsid w:val="006B5095"/>
    <w:rsid w:val="006B6977"/>
    <w:rsid w:val="006C0399"/>
    <w:rsid w:val="006C0925"/>
    <w:rsid w:val="006C0BEA"/>
    <w:rsid w:val="006C0CBB"/>
    <w:rsid w:val="006C0D75"/>
    <w:rsid w:val="006C14F9"/>
    <w:rsid w:val="006C166A"/>
    <w:rsid w:val="006C2A38"/>
    <w:rsid w:val="006C2BF7"/>
    <w:rsid w:val="006C3FC9"/>
    <w:rsid w:val="006C5177"/>
    <w:rsid w:val="006C6EE7"/>
    <w:rsid w:val="006C7D48"/>
    <w:rsid w:val="006D03E4"/>
    <w:rsid w:val="006D0555"/>
    <w:rsid w:val="006D1EC3"/>
    <w:rsid w:val="006D2CF9"/>
    <w:rsid w:val="006D2DFD"/>
    <w:rsid w:val="006D3058"/>
    <w:rsid w:val="006D31BC"/>
    <w:rsid w:val="006D3FD3"/>
    <w:rsid w:val="006D4697"/>
    <w:rsid w:val="006D5515"/>
    <w:rsid w:val="006D58D9"/>
    <w:rsid w:val="006D62E3"/>
    <w:rsid w:val="006D63B9"/>
    <w:rsid w:val="006E059F"/>
    <w:rsid w:val="006E0BDC"/>
    <w:rsid w:val="006E13D1"/>
    <w:rsid w:val="006E22A7"/>
    <w:rsid w:val="006E2501"/>
    <w:rsid w:val="006E2981"/>
    <w:rsid w:val="006E3D74"/>
    <w:rsid w:val="006E3E21"/>
    <w:rsid w:val="006E52A1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2D22"/>
    <w:rsid w:val="006F310D"/>
    <w:rsid w:val="006F3589"/>
    <w:rsid w:val="006F4583"/>
    <w:rsid w:val="006F4B34"/>
    <w:rsid w:val="006F5B4E"/>
    <w:rsid w:val="006F5DB2"/>
    <w:rsid w:val="006F63D1"/>
    <w:rsid w:val="006F7B66"/>
    <w:rsid w:val="00700297"/>
    <w:rsid w:val="007004E7"/>
    <w:rsid w:val="0070118B"/>
    <w:rsid w:val="007012DE"/>
    <w:rsid w:val="007013CA"/>
    <w:rsid w:val="007013E1"/>
    <w:rsid w:val="0070174B"/>
    <w:rsid w:val="00701838"/>
    <w:rsid w:val="00702CF1"/>
    <w:rsid w:val="0070320C"/>
    <w:rsid w:val="00703547"/>
    <w:rsid w:val="00703A4A"/>
    <w:rsid w:val="00703B4A"/>
    <w:rsid w:val="00703C0A"/>
    <w:rsid w:val="00703C6D"/>
    <w:rsid w:val="007051C7"/>
    <w:rsid w:val="00705D03"/>
    <w:rsid w:val="00707A3A"/>
    <w:rsid w:val="007100F9"/>
    <w:rsid w:val="00710282"/>
    <w:rsid w:val="007106D4"/>
    <w:rsid w:val="00710BCC"/>
    <w:rsid w:val="00711275"/>
    <w:rsid w:val="00711E13"/>
    <w:rsid w:val="00712A7A"/>
    <w:rsid w:val="00712EDA"/>
    <w:rsid w:val="007135B7"/>
    <w:rsid w:val="007143F8"/>
    <w:rsid w:val="00716170"/>
    <w:rsid w:val="007162D8"/>
    <w:rsid w:val="0071705B"/>
    <w:rsid w:val="00717094"/>
    <w:rsid w:val="00717810"/>
    <w:rsid w:val="007202E7"/>
    <w:rsid w:val="0072256E"/>
    <w:rsid w:val="0072313E"/>
    <w:rsid w:val="00723BD3"/>
    <w:rsid w:val="00723C15"/>
    <w:rsid w:val="007249DE"/>
    <w:rsid w:val="00724B19"/>
    <w:rsid w:val="00725709"/>
    <w:rsid w:val="0072676B"/>
    <w:rsid w:val="00726962"/>
    <w:rsid w:val="00727F52"/>
    <w:rsid w:val="007309E7"/>
    <w:rsid w:val="00730C41"/>
    <w:rsid w:val="00731064"/>
    <w:rsid w:val="007310B9"/>
    <w:rsid w:val="00731284"/>
    <w:rsid w:val="00731E2B"/>
    <w:rsid w:val="00734642"/>
    <w:rsid w:val="0073474B"/>
    <w:rsid w:val="00734850"/>
    <w:rsid w:val="007349E6"/>
    <w:rsid w:val="00735506"/>
    <w:rsid w:val="0073580A"/>
    <w:rsid w:val="00736418"/>
    <w:rsid w:val="00736DBD"/>
    <w:rsid w:val="007375A2"/>
    <w:rsid w:val="007401FE"/>
    <w:rsid w:val="007405B2"/>
    <w:rsid w:val="0074067F"/>
    <w:rsid w:val="00740832"/>
    <w:rsid w:val="007412C6"/>
    <w:rsid w:val="00743028"/>
    <w:rsid w:val="007433FE"/>
    <w:rsid w:val="007455FD"/>
    <w:rsid w:val="00746086"/>
    <w:rsid w:val="007460F5"/>
    <w:rsid w:val="00746659"/>
    <w:rsid w:val="0074691A"/>
    <w:rsid w:val="007474C7"/>
    <w:rsid w:val="0075115C"/>
    <w:rsid w:val="0075175D"/>
    <w:rsid w:val="00752717"/>
    <w:rsid w:val="00752A90"/>
    <w:rsid w:val="00752F4E"/>
    <w:rsid w:val="0075348F"/>
    <w:rsid w:val="0075373E"/>
    <w:rsid w:val="00753902"/>
    <w:rsid w:val="00754C7C"/>
    <w:rsid w:val="00755F8D"/>
    <w:rsid w:val="00756365"/>
    <w:rsid w:val="00756832"/>
    <w:rsid w:val="00757E6B"/>
    <w:rsid w:val="00760478"/>
    <w:rsid w:val="007613F5"/>
    <w:rsid w:val="00761485"/>
    <w:rsid w:val="007633C9"/>
    <w:rsid w:val="00763B3C"/>
    <w:rsid w:val="00763EF1"/>
    <w:rsid w:val="00765261"/>
    <w:rsid w:val="0076662D"/>
    <w:rsid w:val="007677ED"/>
    <w:rsid w:val="0076783D"/>
    <w:rsid w:val="00767AB7"/>
    <w:rsid w:val="0077196F"/>
    <w:rsid w:val="00771FFA"/>
    <w:rsid w:val="00772202"/>
    <w:rsid w:val="0077237F"/>
    <w:rsid w:val="007725F9"/>
    <w:rsid w:val="00772C3E"/>
    <w:rsid w:val="007739FC"/>
    <w:rsid w:val="007746CD"/>
    <w:rsid w:val="0077548E"/>
    <w:rsid w:val="007757FC"/>
    <w:rsid w:val="0077597C"/>
    <w:rsid w:val="00775AED"/>
    <w:rsid w:val="00776626"/>
    <w:rsid w:val="00776F0C"/>
    <w:rsid w:val="00777911"/>
    <w:rsid w:val="00777B09"/>
    <w:rsid w:val="00777E03"/>
    <w:rsid w:val="007805A8"/>
    <w:rsid w:val="00780D9D"/>
    <w:rsid w:val="00781026"/>
    <w:rsid w:val="00781E6B"/>
    <w:rsid w:val="00782217"/>
    <w:rsid w:val="0078327E"/>
    <w:rsid w:val="0078349C"/>
    <w:rsid w:val="0078369B"/>
    <w:rsid w:val="00783B37"/>
    <w:rsid w:val="0078457B"/>
    <w:rsid w:val="007865DE"/>
    <w:rsid w:val="00787051"/>
    <w:rsid w:val="00787640"/>
    <w:rsid w:val="007876E4"/>
    <w:rsid w:val="007906C3"/>
    <w:rsid w:val="007909D7"/>
    <w:rsid w:val="0079129A"/>
    <w:rsid w:val="00791731"/>
    <w:rsid w:val="007917B8"/>
    <w:rsid w:val="00792284"/>
    <w:rsid w:val="007923AE"/>
    <w:rsid w:val="007925CC"/>
    <w:rsid w:val="00792652"/>
    <w:rsid w:val="00792F36"/>
    <w:rsid w:val="00793675"/>
    <w:rsid w:val="00793E48"/>
    <w:rsid w:val="0079566B"/>
    <w:rsid w:val="00795DE5"/>
    <w:rsid w:val="00796029"/>
    <w:rsid w:val="0079602D"/>
    <w:rsid w:val="0079653C"/>
    <w:rsid w:val="007A08F5"/>
    <w:rsid w:val="007A120A"/>
    <w:rsid w:val="007A14FB"/>
    <w:rsid w:val="007A1617"/>
    <w:rsid w:val="007A1FAB"/>
    <w:rsid w:val="007A27EA"/>
    <w:rsid w:val="007A2812"/>
    <w:rsid w:val="007A2963"/>
    <w:rsid w:val="007A2E87"/>
    <w:rsid w:val="007A3290"/>
    <w:rsid w:val="007A4162"/>
    <w:rsid w:val="007A425B"/>
    <w:rsid w:val="007A457B"/>
    <w:rsid w:val="007A48CE"/>
    <w:rsid w:val="007A563B"/>
    <w:rsid w:val="007A5990"/>
    <w:rsid w:val="007A59B4"/>
    <w:rsid w:val="007A5E92"/>
    <w:rsid w:val="007A79C5"/>
    <w:rsid w:val="007A7C00"/>
    <w:rsid w:val="007A7CDC"/>
    <w:rsid w:val="007B0745"/>
    <w:rsid w:val="007B0804"/>
    <w:rsid w:val="007B0FAA"/>
    <w:rsid w:val="007B1256"/>
    <w:rsid w:val="007B1CF7"/>
    <w:rsid w:val="007B223D"/>
    <w:rsid w:val="007B2431"/>
    <w:rsid w:val="007B2B55"/>
    <w:rsid w:val="007B3244"/>
    <w:rsid w:val="007B3676"/>
    <w:rsid w:val="007B4124"/>
    <w:rsid w:val="007B48D4"/>
    <w:rsid w:val="007B4A02"/>
    <w:rsid w:val="007B4A5E"/>
    <w:rsid w:val="007B53A6"/>
    <w:rsid w:val="007B6C76"/>
    <w:rsid w:val="007B7496"/>
    <w:rsid w:val="007B7EDA"/>
    <w:rsid w:val="007C2739"/>
    <w:rsid w:val="007C2751"/>
    <w:rsid w:val="007C289D"/>
    <w:rsid w:val="007C2ED0"/>
    <w:rsid w:val="007C3FCB"/>
    <w:rsid w:val="007C5270"/>
    <w:rsid w:val="007C5584"/>
    <w:rsid w:val="007C6341"/>
    <w:rsid w:val="007C7DF2"/>
    <w:rsid w:val="007D06CB"/>
    <w:rsid w:val="007D07CA"/>
    <w:rsid w:val="007D0C44"/>
    <w:rsid w:val="007D2DD0"/>
    <w:rsid w:val="007D380A"/>
    <w:rsid w:val="007D4357"/>
    <w:rsid w:val="007D4B40"/>
    <w:rsid w:val="007D526F"/>
    <w:rsid w:val="007D5D29"/>
    <w:rsid w:val="007D61DB"/>
    <w:rsid w:val="007D62C6"/>
    <w:rsid w:val="007D6E2E"/>
    <w:rsid w:val="007D7428"/>
    <w:rsid w:val="007D776E"/>
    <w:rsid w:val="007D7A91"/>
    <w:rsid w:val="007E1881"/>
    <w:rsid w:val="007E212C"/>
    <w:rsid w:val="007E3704"/>
    <w:rsid w:val="007E3A19"/>
    <w:rsid w:val="007E4062"/>
    <w:rsid w:val="007E4656"/>
    <w:rsid w:val="007E502E"/>
    <w:rsid w:val="007E54CB"/>
    <w:rsid w:val="007E5863"/>
    <w:rsid w:val="007E5BB1"/>
    <w:rsid w:val="007E61D7"/>
    <w:rsid w:val="007E670B"/>
    <w:rsid w:val="007E7D32"/>
    <w:rsid w:val="007E7F73"/>
    <w:rsid w:val="007F0168"/>
    <w:rsid w:val="007F0E84"/>
    <w:rsid w:val="007F15EE"/>
    <w:rsid w:val="007F19F8"/>
    <w:rsid w:val="007F1DC4"/>
    <w:rsid w:val="007F29F0"/>
    <w:rsid w:val="007F40A5"/>
    <w:rsid w:val="007F493D"/>
    <w:rsid w:val="007F4B01"/>
    <w:rsid w:val="007F4B96"/>
    <w:rsid w:val="007F4D38"/>
    <w:rsid w:val="007F5CFE"/>
    <w:rsid w:val="007F6568"/>
    <w:rsid w:val="007F67E3"/>
    <w:rsid w:val="007F6D3E"/>
    <w:rsid w:val="007F75DC"/>
    <w:rsid w:val="007F76A3"/>
    <w:rsid w:val="00800061"/>
    <w:rsid w:val="00800662"/>
    <w:rsid w:val="008006AF"/>
    <w:rsid w:val="008012B9"/>
    <w:rsid w:val="0080153E"/>
    <w:rsid w:val="0080242F"/>
    <w:rsid w:val="00803A30"/>
    <w:rsid w:val="00804DEF"/>
    <w:rsid w:val="00804E1E"/>
    <w:rsid w:val="00804F2D"/>
    <w:rsid w:val="0080527E"/>
    <w:rsid w:val="00805924"/>
    <w:rsid w:val="00805994"/>
    <w:rsid w:val="0080716C"/>
    <w:rsid w:val="0080743E"/>
    <w:rsid w:val="008074C3"/>
    <w:rsid w:val="00807A07"/>
    <w:rsid w:val="00810469"/>
    <w:rsid w:val="00810ECE"/>
    <w:rsid w:val="00812113"/>
    <w:rsid w:val="00813CDD"/>
    <w:rsid w:val="00814452"/>
    <w:rsid w:val="00815CBB"/>
    <w:rsid w:val="0081759D"/>
    <w:rsid w:val="00817B04"/>
    <w:rsid w:val="00817F2D"/>
    <w:rsid w:val="00820163"/>
    <w:rsid w:val="0082069F"/>
    <w:rsid w:val="00820C03"/>
    <w:rsid w:val="00820CB1"/>
    <w:rsid w:val="00820D4A"/>
    <w:rsid w:val="00821120"/>
    <w:rsid w:val="00821698"/>
    <w:rsid w:val="00822A5F"/>
    <w:rsid w:val="00822ACE"/>
    <w:rsid w:val="00822EF0"/>
    <w:rsid w:val="008230A4"/>
    <w:rsid w:val="00823412"/>
    <w:rsid w:val="008248A4"/>
    <w:rsid w:val="0082505B"/>
    <w:rsid w:val="00826DD9"/>
    <w:rsid w:val="00827842"/>
    <w:rsid w:val="008278B6"/>
    <w:rsid w:val="0083011C"/>
    <w:rsid w:val="00830E79"/>
    <w:rsid w:val="0083170B"/>
    <w:rsid w:val="00831A59"/>
    <w:rsid w:val="00832017"/>
    <w:rsid w:val="00832328"/>
    <w:rsid w:val="008325BC"/>
    <w:rsid w:val="00833884"/>
    <w:rsid w:val="00833E5D"/>
    <w:rsid w:val="008344AB"/>
    <w:rsid w:val="008348B5"/>
    <w:rsid w:val="00834974"/>
    <w:rsid w:val="00834B77"/>
    <w:rsid w:val="00835028"/>
    <w:rsid w:val="00835883"/>
    <w:rsid w:val="0083686A"/>
    <w:rsid w:val="00836DCA"/>
    <w:rsid w:val="00837C36"/>
    <w:rsid w:val="00837C37"/>
    <w:rsid w:val="00837D64"/>
    <w:rsid w:val="008402A1"/>
    <w:rsid w:val="00841255"/>
    <w:rsid w:val="0084126B"/>
    <w:rsid w:val="00841F44"/>
    <w:rsid w:val="00842100"/>
    <w:rsid w:val="00842CC6"/>
    <w:rsid w:val="00843114"/>
    <w:rsid w:val="0084480A"/>
    <w:rsid w:val="00844E17"/>
    <w:rsid w:val="008452FD"/>
    <w:rsid w:val="00846AE6"/>
    <w:rsid w:val="00846B38"/>
    <w:rsid w:val="0084701C"/>
    <w:rsid w:val="00847298"/>
    <w:rsid w:val="00847AD5"/>
    <w:rsid w:val="00847CC3"/>
    <w:rsid w:val="00850895"/>
    <w:rsid w:val="00850CE0"/>
    <w:rsid w:val="00850EB7"/>
    <w:rsid w:val="00851964"/>
    <w:rsid w:val="00851DCF"/>
    <w:rsid w:val="00852307"/>
    <w:rsid w:val="008524EA"/>
    <w:rsid w:val="00852B47"/>
    <w:rsid w:val="00852BEE"/>
    <w:rsid w:val="00853FE7"/>
    <w:rsid w:val="0085450D"/>
    <w:rsid w:val="0085452C"/>
    <w:rsid w:val="00854E6B"/>
    <w:rsid w:val="008551A7"/>
    <w:rsid w:val="008556AB"/>
    <w:rsid w:val="00855C9D"/>
    <w:rsid w:val="008602D0"/>
    <w:rsid w:val="00860479"/>
    <w:rsid w:val="008613A2"/>
    <w:rsid w:val="008620E7"/>
    <w:rsid w:val="008627F9"/>
    <w:rsid w:val="00862C9D"/>
    <w:rsid w:val="008632B9"/>
    <w:rsid w:val="0086362F"/>
    <w:rsid w:val="00864D11"/>
    <w:rsid w:val="0086651B"/>
    <w:rsid w:val="008669CE"/>
    <w:rsid w:val="00866F53"/>
    <w:rsid w:val="0086724A"/>
    <w:rsid w:val="0086731A"/>
    <w:rsid w:val="00867BDE"/>
    <w:rsid w:val="00870172"/>
    <w:rsid w:val="008702AB"/>
    <w:rsid w:val="008706DF"/>
    <w:rsid w:val="00870932"/>
    <w:rsid w:val="00870E7D"/>
    <w:rsid w:val="008714D5"/>
    <w:rsid w:val="00871A5F"/>
    <w:rsid w:val="008728B6"/>
    <w:rsid w:val="00872B2D"/>
    <w:rsid w:val="0087302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B40"/>
    <w:rsid w:val="00877B72"/>
    <w:rsid w:val="00880094"/>
    <w:rsid w:val="00880B0D"/>
    <w:rsid w:val="00881EE5"/>
    <w:rsid w:val="008821F0"/>
    <w:rsid w:val="008822D5"/>
    <w:rsid w:val="008826F7"/>
    <w:rsid w:val="00882716"/>
    <w:rsid w:val="00882FDA"/>
    <w:rsid w:val="00883011"/>
    <w:rsid w:val="00883178"/>
    <w:rsid w:val="0088321C"/>
    <w:rsid w:val="008836B8"/>
    <w:rsid w:val="00883DD0"/>
    <w:rsid w:val="00883F3B"/>
    <w:rsid w:val="00885499"/>
    <w:rsid w:val="0088573F"/>
    <w:rsid w:val="00886802"/>
    <w:rsid w:val="008868B1"/>
    <w:rsid w:val="008872E0"/>
    <w:rsid w:val="00887C46"/>
    <w:rsid w:val="008908D5"/>
    <w:rsid w:val="008914ED"/>
    <w:rsid w:val="008926FE"/>
    <w:rsid w:val="0089365F"/>
    <w:rsid w:val="00894FF0"/>
    <w:rsid w:val="0089558A"/>
    <w:rsid w:val="00896937"/>
    <w:rsid w:val="00896CB5"/>
    <w:rsid w:val="008976FE"/>
    <w:rsid w:val="00897C5A"/>
    <w:rsid w:val="008A1DD7"/>
    <w:rsid w:val="008A338F"/>
    <w:rsid w:val="008A36E4"/>
    <w:rsid w:val="008A4146"/>
    <w:rsid w:val="008A416F"/>
    <w:rsid w:val="008A4614"/>
    <w:rsid w:val="008A5008"/>
    <w:rsid w:val="008A5258"/>
    <w:rsid w:val="008A66DC"/>
    <w:rsid w:val="008A7340"/>
    <w:rsid w:val="008B016F"/>
    <w:rsid w:val="008B0564"/>
    <w:rsid w:val="008B0916"/>
    <w:rsid w:val="008B171F"/>
    <w:rsid w:val="008B275C"/>
    <w:rsid w:val="008B2829"/>
    <w:rsid w:val="008B2E79"/>
    <w:rsid w:val="008B3AFF"/>
    <w:rsid w:val="008B3F64"/>
    <w:rsid w:val="008B4815"/>
    <w:rsid w:val="008B48CD"/>
    <w:rsid w:val="008B4EDE"/>
    <w:rsid w:val="008B5290"/>
    <w:rsid w:val="008B586D"/>
    <w:rsid w:val="008B5872"/>
    <w:rsid w:val="008B69D6"/>
    <w:rsid w:val="008B6D07"/>
    <w:rsid w:val="008B7212"/>
    <w:rsid w:val="008B77E6"/>
    <w:rsid w:val="008C0FEE"/>
    <w:rsid w:val="008C1AD6"/>
    <w:rsid w:val="008C1DC0"/>
    <w:rsid w:val="008C2658"/>
    <w:rsid w:val="008C2964"/>
    <w:rsid w:val="008C375E"/>
    <w:rsid w:val="008C3A6D"/>
    <w:rsid w:val="008C4C4D"/>
    <w:rsid w:val="008C62C8"/>
    <w:rsid w:val="008C6EF2"/>
    <w:rsid w:val="008D0543"/>
    <w:rsid w:val="008D2946"/>
    <w:rsid w:val="008D3C06"/>
    <w:rsid w:val="008D4596"/>
    <w:rsid w:val="008D51B2"/>
    <w:rsid w:val="008D707B"/>
    <w:rsid w:val="008D73E3"/>
    <w:rsid w:val="008E0F52"/>
    <w:rsid w:val="008E103B"/>
    <w:rsid w:val="008E13F3"/>
    <w:rsid w:val="008E1644"/>
    <w:rsid w:val="008E1A57"/>
    <w:rsid w:val="008E1D83"/>
    <w:rsid w:val="008E33E5"/>
    <w:rsid w:val="008E39E6"/>
    <w:rsid w:val="008E4461"/>
    <w:rsid w:val="008E4D92"/>
    <w:rsid w:val="008E5029"/>
    <w:rsid w:val="008E595F"/>
    <w:rsid w:val="008E5F57"/>
    <w:rsid w:val="008E647D"/>
    <w:rsid w:val="008E6812"/>
    <w:rsid w:val="008F0300"/>
    <w:rsid w:val="008F0360"/>
    <w:rsid w:val="008F0580"/>
    <w:rsid w:val="008F0A7D"/>
    <w:rsid w:val="008F0AE1"/>
    <w:rsid w:val="008F0CB7"/>
    <w:rsid w:val="008F0EB6"/>
    <w:rsid w:val="008F0F1B"/>
    <w:rsid w:val="008F15C3"/>
    <w:rsid w:val="008F2E9B"/>
    <w:rsid w:val="008F42A5"/>
    <w:rsid w:val="008F4992"/>
    <w:rsid w:val="008F5959"/>
    <w:rsid w:val="008F6514"/>
    <w:rsid w:val="009007BB"/>
    <w:rsid w:val="0090140C"/>
    <w:rsid w:val="00901C0D"/>
    <w:rsid w:val="00902C20"/>
    <w:rsid w:val="00902E5B"/>
    <w:rsid w:val="00903166"/>
    <w:rsid w:val="00903329"/>
    <w:rsid w:val="0090350E"/>
    <w:rsid w:val="00904A84"/>
    <w:rsid w:val="00904B3D"/>
    <w:rsid w:val="00905124"/>
    <w:rsid w:val="00905F83"/>
    <w:rsid w:val="009065C9"/>
    <w:rsid w:val="00906721"/>
    <w:rsid w:val="009068FB"/>
    <w:rsid w:val="0090791B"/>
    <w:rsid w:val="00907E66"/>
    <w:rsid w:val="009104EF"/>
    <w:rsid w:val="009105A0"/>
    <w:rsid w:val="0091070D"/>
    <w:rsid w:val="009109D3"/>
    <w:rsid w:val="00910B28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B81"/>
    <w:rsid w:val="00916558"/>
    <w:rsid w:val="0092067F"/>
    <w:rsid w:val="0092101F"/>
    <w:rsid w:val="00921F0F"/>
    <w:rsid w:val="009227EA"/>
    <w:rsid w:val="00922B26"/>
    <w:rsid w:val="009239C1"/>
    <w:rsid w:val="00925776"/>
    <w:rsid w:val="00926359"/>
    <w:rsid w:val="00927C14"/>
    <w:rsid w:val="00927E04"/>
    <w:rsid w:val="00930C42"/>
    <w:rsid w:val="0093373F"/>
    <w:rsid w:val="009345C0"/>
    <w:rsid w:val="0093660A"/>
    <w:rsid w:val="00936767"/>
    <w:rsid w:val="00937883"/>
    <w:rsid w:val="00937AC7"/>
    <w:rsid w:val="00937EAA"/>
    <w:rsid w:val="009413A4"/>
    <w:rsid w:val="009424A0"/>
    <w:rsid w:val="00942B97"/>
    <w:rsid w:val="00943136"/>
    <w:rsid w:val="009437A1"/>
    <w:rsid w:val="00943C91"/>
    <w:rsid w:val="00944079"/>
    <w:rsid w:val="00945D9E"/>
    <w:rsid w:val="00946DE8"/>
    <w:rsid w:val="00947AC8"/>
    <w:rsid w:val="00951861"/>
    <w:rsid w:val="009519EE"/>
    <w:rsid w:val="00951DEE"/>
    <w:rsid w:val="00952D5F"/>
    <w:rsid w:val="00952F25"/>
    <w:rsid w:val="009547CF"/>
    <w:rsid w:val="00954BA3"/>
    <w:rsid w:val="00954EF6"/>
    <w:rsid w:val="00955274"/>
    <w:rsid w:val="009562A9"/>
    <w:rsid w:val="009564FC"/>
    <w:rsid w:val="00956889"/>
    <w:rsid w:val="00956D9D"/>
    <w:rsid w:val="00957812"/>
    <w:rsid w:val="009605D7"/>
    <w:rsid w:val="00960A56"/>
    <w:rsid w:val="00961004"/>
    <w:rsid w:val="00961386"/>
    <w:rsid w:val="0096480E"/>
    <w:rsid w:val="009651BC"/>
    <w:rsid w:val="00965938"/>
    <w:rsid w:val="00965A73"/>
    <w:rsid w:val="00965D49"/>
    <w:rsid w:val="00966093"/>
    <w:rsid w:val="00966EEA"/>
    <w:rsid w:val="0096767F"/>
    <w:rsid w:val="009705AA"/>
    <w:rsid w:val="00970DD5"/>
    <w:rsid w:val="009715AB"/>
    <w:rsid w:val="00972090"/>
    <w:rsid w:val="009720AB"/>
    <w:rsid w:val="00972BF4"/>
    <w:rsid w:val="0097313A"/>
    <w:rsid w:val="0097371B"/>
    <w:rsid w:val="00973C34"/>
    <w:rsid w:val="009748BF"/>
    <w:rsid w:val="00974F09"/>
    <w:rsid w:val="00976F48"/>
    <w:rsid w:val="00977746"/>
    <w:rsid w:val="00980221"/>
    <w:rsid w:val="0098092C"/>
    <w:rsid w:val="0098268E"/>
    <w:rsid w:val="00983AFA"/>
    <w:rsid w:val="009841A0"/>
    <w:rsid w:val="00984E48"/>
    <w:rsid w:val="00985CEC"/>
    <w:rsid w:val="00985EF7"/>
    <w:rsid w:val="009864B1"/>
    <w:rsid w:val="00986573"/>
    <w:rsid w:val="009874E8"/>
    <w:rsid w:val="009901D2"/>
    <w:rsid w:val="00990D45"/>
    <w:rsid w:val="00991C38"/>
    <w:rsid w:val="0099279D"/>
    <w:rsid w:val="00992E50"/>
    <w:rsid w:val="00993836"/>
    <w:rsid w:val="00994E15"/>
    <w:rsid w:val="00997D8A"/>
    <w:rsid w:val="009A03E1"/>
    <w:rsid w:val="009A0E19"/>
    <w:rsid w:val="009A110C"/>
    <w:rsid w:val="009A16BB"/>
    <w:rsid w:val="009A29B3"/>
    <w:rsid w:val="009A31E9"/>
    <w:rsid w:val="009A33EF"/>
    <w:rsid w:val="009A33F0"/>
    <w:rsid w:val="009A3B0D"/>
    <w:rsid w:val="009A3C5C"/>
    <w:rsid w:val="009A3CE1"/>
    <w:rsid w:val="009A45C5"/>
    <w:rsid w:val="009A4ACA"/>
    <w:rsid w:val="009A4BC2"/>
    <w:rsid w:val="009A5999"/>
    <w:rsid w:val="009A6574"/>
    <w:rsid w:val="009B08B6"/>
    <w:rsid w:val="009B1688"/>
    <w:rsid w:val="009B17E6"/>
    <w:rsid w:val="009B2051"/>
    <w:rsid w:val="009B22EF"/>
    <w:rsid w:val="009B2AE9"/>
    <w:rsid w:val="009B3BB5"/>
    <w:rsid w:val="009B3EFF"/>
    <w:rsid w:val="009B4209"/>
    <w:rsid w:val="009B5F01"/>
    <w:rsid w:val="009B6538"/>
    <w:rsid w:val="009B7ABB"/>
    <w:rsid w:val="009C0123"/>
    <w:rsid w:val="009C2C91"/>
    <w:rsid w:val="009C2DD2"/>
    <w:rsid w:val="009C3DB4"/>
    <w:rsid w:val="009C3FCB"/>
    <w:rsid w:val="009C4B78"/>
    <w:rsid w:val="009C4CF1"/>
    <w:rsid w:val="009C51D5"/>
    <w:rsid w:val="009C5E16"/>
    <w:rsid w:val="009C5E45"/>
    <w:rsid w:val="009C6335"/>
    <w:rsid w:val="009C73D2"/>
    <w:rsid w:val="009D0220"/>
    <w:rsid w:val="009D14D0"/>
    <w:rsid w:val="009D166C"/>
    <w:rsid w:val="009D3B75"/>
    <w:rsid w:val="009D443E"/>
    <w:rsid w:val="009D444F"/>
    <w:rsid w:val="009D4978"/>
    <w:rsid w:val="009D4A84"/>
    <w:rsid w:val="009D698E"/>
    <w:rsid w:val="009D7B41"/>
    <w:rsid w:val="009E1C0E"/>
    <w:rsid w:val="009E1EB6"/>
    <w:rsid w:val="009E229D"/>
    <w:rsid w:val="009E23C5"/>
    <w:rsid w:val="009E2C4E"/>
    <w:rsid w:val="009E2DAA"/>
    <w:rsid w:val="009E41D5"/>
    <w:rsid w:val="009E4210"/>
    <w:rsid w:val="009E4A05"/>
    <w:rsid w:val="009E4B10"/>
    <w:rsid w:val="009E5646"/>
    <w:rsid w:val="009E5976"/>
    <w:rsid w:val="009E5AF5"/>
    <w:rsid w:val="009E5D35"/>
    <w:rsid w:val="009E5E17"/>
    <w:rsid w:val="009E63B9"/>
    <w:rsid w:val="009F01FE"/>
    <w:rsid w:val="009F0712"/>
    <w:rsid w:val="009F155C"/>
    <w:rsid w:val="009F1E03"/>
    <w:rsid w:val="009F2BD3"/>
    <w:rsid w:val="009F3421"/>
    <w:rsid w:val="009F36A4"/>
    <w:rsid w:val="009F3C53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763A"/>
    <w:rsid w:val="009F7B2D"/>
    <w:rsid w:val="009F7BC5"/>
    <w:rsid w:val="009F7D66"/>
    <w:rsid w:val="009F7F58"/>
    <w:rsid w:val="00A00553"/>
    <w:rsid w:val="00A007D4"/>
    <w:rsid w:val="00A01739"/>
    <w:rsid w:val="00A01967"/>
    <w:rsid w:val="00A02164"/>
    <w:rsid w:val="00A02FCE"/>
    <w:rsid w:val="00A04123"/>
    <w:rsid w:val="00A04CAD"/>
    <w:rsid w:val="00A04E9B"/>
    <w:rsid w:val="00A04FAD"/>
    <w:rsid w:val="00A05012"/>
    <w:rsid w:val="00A0528D"/>
    <w:rsid w:val="00A065AE"/>
    <w:rsid w:val="00A07187"/>
    <w:rsid w:val="00A071E5"/>
    <w:rsid w:val="00A10031"/>
    <w:rsid w:val="00A107EE"/>
    <w:rsid w:val="00A108C5"/>
    <w:rsid w:val="00A118E1"/>
    <w:rsid w:val="00A1209A"/>
    <w:rsid w:val="00A12FE5"/>
    <w:rsid w:val="00A1336C"/>
    <w:rsid w:val="00A13A13"/>
    <w:rsid w:val="00A1439F"/>
    <w:rsid w:val="00A14C42"/>
    <w:rsid w:val="00A14D40"/>
    <w:rsid w:val="00A1575C"/>
    <w:rsid w:val="00A15A9B"/>
    <w:rsid w:val="00A15D69"/>
    <w:rsid w:val="00A16294"/>
    <w:rsid w:val="00A20BFC"/>
    <w:rsid w:val="00A2103E"/>
    <w:rsid w:val="00A21556"/>
    <w:rsid w:val="00A217B0"/>
    <w:rsid w:val="00A21DA8"/>
    <w:rsid w:val="00A22A65"/>
    <w:rsid w:val="00A22AC3"/>
    <w:rsid w:val="00A22CE5"/>
    <w:rsid w:val="00A23D75"/>
    <w:rsid w:val="00A24CE8"/>
    <w:rsid w:val="00A250A2"/>
    <w:rsid w:val="00A2526B"/>
    <w:rsid w:val="00A25F05"/>
    <w:rsid w:val="00A263C6"/>
    <w:rsid w:val="00A267BE"/>
    <w:rsid w:val="00A26E02"/>
    <w:rsid w:val="00A2710D"/>
    <w:rsid w:val="00A2718C"/>
    <w:rsid w:val="00A2740F"/>
    <w:rsid w:val="00A278D4"/>
    <w:rsid w:val="00A30AF4"/>
    <w:rsid w:val="00A31769"/>
    <w:rsid w:val="00A31AF6"/>
    <w:rsid w:val="00A31C5B"/>
    <w:rsid w:val="00A32980"/>
    <w:rsid w:val="00A32D13"/>
    <w:rsid w:val="00A32E39"/>
    <w:rsid w:val="00A32ED5"/>
    <w:rsid w:val="00A33A7D"/>
    <w:rsid w:val="00A3493B"/>
    <w:rsid w:val="00A349E6"/>
    <w:rsid w:val="00A34AB0"/>
    <w:rsid w:val="00A359A9"/>
    <w:rsid w:val="00A36541"/>
    <w:rsid w:val="00A36B35"/>
    <w:rsid w:val="00A40227"/>
    <w:rsid w:val="00A40E01"/>
    <w:rsid w:val="00A4171B"/>
    <w:rsid w:val="00A4307B"/>
    <w:rsid w:val="00A439F1"/>
    <w:rsid w:val="00A452A4"/>
    <w:rsid w:val="00A454EB"/>
    <w:rsid w:val="00A45EFB"/>
    <w:rsid w:val="00A45F1E"/>
    <w:rsid w:val="00A46203"/>
    <w:rsid w:val="00A4639E"/>
    <w:rsid w:val="00A466FC"/>
    <w:rsid w:val="00A46A0D"/>
    <w:rsid w:val="00A46C62"/>
    <w:rsid w:val="00A47E8D"/>
    <w:rsid w:val="00A507B3"/>
    <w:rsid w:val="00A50806"/>
    <w:rsid w:val="00A50888"/>
    <w:rsid w:val="00A50C22"/>
    <w:rsid w:val="00A51E31"/>
    <w:rsid w:val="00A52176"/>
    <w:rsid w:val="00A531E0"/>
    <w:rsid w:val="00A5359F"/>
    <w:rsid w:val="00A539D1"/>
    <w:rsid w:val="00A53A07"/>
    <w:rsid w:val="00A53CB5"/>
    <w:rsid w:val="00A54471"/>
    <w:rsid w:val="00A54F4E"/>
    <w:rsid w:val="00A5592F"/>
    <w:rsid w:val="00A55D1A"/>
    <w:rsid w:val="00A55D30"/>
    <w:rsid w:val="00A57834"/>
    <w:rsid w:val="00A60A02"/>
    <w:rsid w:val="00A60EDB"/>
    <w:rsid w:val="00A612D1"/>
    <w:rsid w:val="00A6147B"/>
    <w:rsid w:val="00A615CC"/>
    <w:rsid w:val="00A630DE"/>
    <w:rsid w:val="00A6316D"/>
    <w:rsid w:val="00A63F0A"/>
    <w:rsid w:val="00A641E4"/>
    <w:rsid w:val="00A6458B"/>
    <w:rsid w:val="00A64C66"/>
    <w:rsid w:val="00A655AE"/>
    <w:rsid w:val="00A65A8E"/>
    <w:rsid w:val="00A6633E"/>
    <w:rsid w:val="00A67AD9"/>
    <w:rsid w:val="00A67D68"/>
    <w:rsid w:val="00A70DDB"/>
    <w:rsid w:val="00A71AFD"/>
    <w:rsid w:val="00A72295"/>
    <w:rsid w:val="00A72D1C"/>
    <w:rsid w:val="00A72E57"/>
    <w:rsid w:val="00A73042"/>
    <w:rsid w:val="00A7382C"/>
    <w:rsid w:val="00A738A6"/>
    <w:rsid w:val="00A74358"/>
    <w:rsid w:val="00A74BDC"/>
    <w:rsid w:val="00A74C53"/>
    <w:rsid w:val="00A74EBA"/>
    <w:rsid w:val="00A74F8A"/>
    <w:rsid w:val="00A75914"/>
    <w:rsid w:val="00A768B5"/>
    <w:rsid w:val="00A769DE"/>
    <w:rsid w:val="00A77858"/>
    <w:rsid w:val="00A77B1B"/>
    <w:rsid w:val="00A8025E"/>
    <w:rsid w:val="00A80274"/>
    <w:rsid w:val="00A81F18"/>
    <w:rsid w:val="00A8240F"/>
    <w:rsid w:val="00A830EA"/>
    <w:rsid w:val="00A83B05"/>
    <w:rsid w:val="00A8454E"/>
    <w:rsid w:val="00A85244"/>
    <w:rsid w:val="00A854EF"/>
    <w:rsid w:val="00A85517"/>
    <w:rsid w:val="00A86A82"/>
    <w:rsid w:val="00A8748B"/>
    <w:rsid w:val="00A90025"/>
    <w:rsid w:val="00A90C07"/>
    <w:rsid w:val="00A91294"/>
    <w:rsid w:val="00A91BF8"/>
    <w:rsid w:val="00A91C99"/>
    <w:rsid w:val="00A926A1"/>
    <w:rsid w:val="00A92A27"/>
    <w:rsid w:val="00A938E6"/>
    <w:rsid w:val="00A93B97"/>
    <w:rsid w:val="00A94545"/>
    <w:rsid w:val="00A94EB2"/>
    <w:rsid w:val="00A957EE"/>
    <w:rsid w:val="00A95937"/>
    <w:rsid w:val="00A96E8B"/>
    <w:rsid w:val="00A97090"/>
    <w:rsid w:val="00A9773C"/>
    <w:rsid w:val="00A97B18"/>
    <w:rsid w:val="00AA0AFC"/>
    <w:rsid w:val="00AA1324"/>
    <w:rsid w:val="00AA1440"/>
    <w:rsid w:val="00AA18CB"/>
    <w:rsid w:val="00AA1ACE"/>
    <w:rsid w:val="00AA33A6"/>
    <w:rsid w:val="00AA3683"/>
    <w:rsid w:val="00AA447E"/>
    <w:rsid w:val="00AA4A97"/>
    <w:rsid w:val="00AA57A4"/>
    <w:rsid w:val="00AA5E1B"/>
    <w:rsid w:val="00AA66C7"/>
    <w:rsid w:val="00AA7819"/>
    <w:rsid w:val="00AA7FA4"/>
    <w:rsid w:val="00AB0E52"/>
    <w:rsid w:val="00AB1A65"/>
    <w:rsid w:val="00AB2574"/>
    <w:rsid w:val="00AB2697"/>
    <w:rsid w:val="00AB2CEF"/>
    <w:rsid w:val="00AB4757"/>
    <w:rsid w:val="00AB5E9A"/>
    <w:rsid w:val="00AB6FE9"/>
    <w:rsid w:val="00AB7DB8"/>
    <w:rsid w:val="00AB7F17"/>
    <w:rsid w:val="00AC0215"/>
    <w:rsid w:val="00AC02C1"/>
    <w:rsid w:val="00AC0865"/>
    <w:rsid w:val="00AC0AB6"/>
    <w:rsid w:val="00AC0BFD"/>
    <w:rsid w:val="00AC0EA9"/>
    <w:rsid w:val="00AC147D"/>
    <w:rsid w:val="00AC17FE"/>
    <w:rsid w:val="00AC18C3"/>
    <w:rsid w:val="00AC1D38"/>
    <w:rsid w:val="00AC3555"/>
    <w:rsid w:val="00AC3A25"/>
    <w:rsid w:val="00AC410B"/>
    <w:rsid w:val="00AC44BE"/>
    <w:rsid w:val="00AC4685"/>
    <w:rsid w:val="00AC5561"/>
    <w:rsid w:val="00AC6650"/>
    <w:rsid w:val="00AC67AA"/>
    <w:rsid w:val="00AC6C3E"/>
    <w:rsid w:val="00AC6F30"/>
    <w:rsid w:val="00AC7B39"/>
    <w:rsid w:val="00AC7DED"/>
    <w:rsid w:val="00AD27A7"/>
    <w:rsid w:val="00AD32C0"/>
    <w:rsid w:val="00AD3848"/>
    <w:rsid w:val="00AD3990"/>
    <w:rsid w:val="00AD3CAD"/>
    <w:rsid w:val="00AD413D"/>
    <w:rsid w:val="00AD5069"/>
    <w:rsid w:val="00AD54AB"/>
    <w:rsid w:val="00AD54B8"/>
    <w:rsid w:val="00AD7971"/>
    <w:rsid w:val="00AE009E"/>
    <w:rsid w:val="00AE06CB"/>
    <w:rsid w:val="00AE06ED"/>
    <w:rsid w:val="00AE1792"/>
    <w:rsid w:val="00AE2112"/>
    <w:rsid w:val="00AE2F67"/>
    <w:rsid w:val="00AE2F7E"/>
    <w:rsid w:val="00AE3FBF"/>
    <w:rsid w:val="00AE42C8"/>
    <w:rsid w:val="00AE44E5"/>
    <w:rsid w:val="00AE4DC1"/>
    <w:rsid w:val="00AE516B"/>
    <w:rsid w:val="00AE5C38"/>
    <w:rsid w:val="00AE5E52"/>
    <w:rsid w:val="00AE5F5C"/>
    <w:rsid w:val="00AE6B28"/>
    <w:rsid w:val="00AE732B"/>
    <w:rsid w:val="00AE776C"/>
    <w:rsid w:val="00AE7A30"/>
    <w:rsid w:val="00AF1890"/>
    <w:rsid w:val="00AF1D53"/>
    <w:rsid w:val="00AF2095"/>
    <w:rsid w:val="00AF3233"/>
    <w:rsid w:val="00AF47E0"/>
    <w:rsid w:val="00AF4B25"/>
    <w:rsid w:val="00AF4FEE"/>
    <w:rsid w:val="00AF614F"/>
    <w:rsid w:val="00AF6413"/>
    <w:rsid w:val="00AF6415"/>
    <w:rsid w:val="00AF65E6"/>
    <w:rsid w:val="00AF693F"/>
    <w:rsid w:val="00AF7018"/>
    <w:rsid w:val="00AF7142"/>
    <w:rsid w:val="00B00263"/>
    <w:rsid w:val="00B00662"/>
    <w:rsid w:val="00B00921"/>
    <w:rsid w:val="00B00EE7"/>
    <w:rsid w:val="00B0112B"/>
    <w:rsid w:val="00B01CD1"/>
    <w:rsid w:val="00B0254E"/>
    <w:rsid w:val="00B026C5"/>
    <w:rsid w:val="00B02D45"/>
    <w:rsid w:val="00B037B6"/>
    <w:rsid w:val="00B03816"/>
    <w:rsid w:val="00B04B60"/>
    <w:rsid w:val="00B05649"/>
    <w:rsid w:val="00B059DE"/>
    <w:rsid w:val="00B078B4"/>
    <w:rsid w:val="00B109C2"/>
    <w:rsid w:val="00B1240F"/>
    <w:rsid w:val="00B12790"/>
    <w:rsid w:val="00B13051"/>
    <w:rsid w:val="00B135A5"/>
    <w:rsid w:val="00B13721"/>
    <w:rsid w:val="00B13900"/>
    <w:rsid w:val="00B14617"/>
    <w:rsid w:val="00B148C6"/>
    <w:rsid w:val="00B14DF2"/>
    <w:rsid w:val="00B1513F"/>
    <w:rsid w:val="00B15573"/>
    <w:rsid w:val="00B160BC"/>
    <w:rsid w:val="00B203B1"/>
    <w:rsid w:val="00B20A13"/>
    <w:rsid w:val="00B20E92"/>
    <w:rsid w:val="00B2136C"/>
    <w:rsid w:val="00B215E5"/>
    <w:rsid w:val="00B23A83"/>
    <w:rsid w:val="00B24246"/>
    <w:rsid w:val="00B24E29"/>
    <w:rsid w:val="00B25023"/>
    <w:rsid w:val="00B25560"/>
    <w:rsid w:val="00B255E6"/>
    <w:rsid w:val="00B26518"/>
    <w:rsid w:val="00B2683F"/>
    <w:rsid w:val="00B26A98"/>
    <w:rsid w:val="00B26DE8"/>
    <w:rsid w:val="00B27030"/>
    <w:rsid w:val="00B27EC6"/>
    <w:rsid w:val="00B3000E"/>
    <w:rsid w:val="00B30B12"/>
    <w:rsid w:val="00B30CF6"/>
    <w:rsid w:val="00B31481"/>
    <w:rsid w:val="00B3161E"/>
    <w:rsid w:val="00B31682"/>
    <w:rsid w:val="00B317C5"/>
    <w:rsid w:val="00B32C56"/>
    <w:rsid w:val="00B332DB"/>
    <w:rsid w:val="00B338C5"/>
    <w:rsid w:val="00B33A9C"/>
    <w:rsid w:val="00B33D32"/>
    <w:rsid w:val="00B34359"/>
    <w:rsid w:val="00B346BF"/>
    <w:rsid w:val="00B3470B"/>
    <w:rsid w:val="00B3505E"/>
    <w:rsid w:val="00B36FD9"/>
    <w:rsid w:val="00B3749F"/>
    <w:rsid w:val="00B375FC"/>
    <w:rsid w:val="00B4038D"/>
    <w:rsid w:val="00B40C8A"/>
    <w:rsid w:val="00B41222"/>
    <w:rsid w:val="00B41444"/>
    <w:rsid w:val="00B41DAE"/>
    <w:rsid w:val="00B4235B"/>
    <w:rsid w:val="00B42793"/>
    <w:rsid w:val="00B42877"/>
    <w:rsid w:val="00B44A37"/>
    <w:rsid w:val="00B45355"/>
    <w:rsid w:val="00B46640"/>
    <w:rsid w:val="00B46916"/>
    <w:rsid w:val="00B50C30"/>
    <w:rsid w:val="00B50D62"/>
    <w:rsid w:val="00B51741"/>
    <w:rsid w:val="00B5213A"/>
    <w:rsid w:val="00B52EF1"/>
    <w:rsid w:val="00B53D99"/>
    <w:rsid w:val="00B54668"/>
    <w:rsid w:val="00B54D86"/>
    <w:rsid w:val="00B54FEC"/>
    <w:rsid w:val="00B55771"/>
    <w:rsid w:val="00B559CA"/>
    <w:rsid w:val="00B55CF0"/>
    <w:rsid w:val="00B56309"/>
    <w:rsid w:val="00B56DDA"/>
    <w:rsid w:val="00B5733E"/>
    <w:rsid w:val="00B57F55"/>
    <w:rsid w:val="00B60272"/>
    <w:rsid w:val="00B61651"/>
    <w:rsid w:val="00B63337"/>
    <w:rsid w:val="00B63CE0"/>
    <w:rsid w:val="00B645CE"/>
    <w:rsid w:val="00B6508F"/>
    <w:rsid w:val="00B65209"/>
    <w:rsid w:val="00B66996"/>
    <w:rsid w:val="00B669BE"/>
    <w:rsid w:val="00B66D8E"/>
    <w:rsid w:val="00B66DAD"/>
    <w:rsid w:val="00B6767E"/>
    <w:rsid w:val="00B67DC2"/>
    <w:rsid w:val="00B71489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E37"/>
    <w:rsid w:val="00B76151"/>
    <w:rsid w:val="00B76215"/>
    <w:rsid w:val="00B76F58"/>
    <w:rsid w:val="00B77258"/>
    <w:rsid w:val="00B777F6"/>
    <w:rsid w:val="00B80672"/>
    <w:rsid w:val="00B81B02"/>
    <w:rsid w:val="00B825C7"/>
    <w:rsid w:val="00B82613"/>
    <w:rsid w:val="00B829BB"/>
    <w:rsid w:val="00B83AD7"/>
    <w:rsid w:val="00B84437"/>
    <w:rsid w:val="00B870CF"/>
    <w:rsid w:val="00B870D1"/>
    <w:rsid w:val="00B87519"/>
    <w:rsid w:val="00B90403"/>
    <w:rsid w:val="00B91105"/>
    <w:rsid w:val="00B92668"/>
    <w:rsid w:val="00B92D60"/>
    <w:rsid w:val="00B93008"/>
    <w:rsid w:val="00B94E0E"/>
    <w:rsid w:val="00B95E6A"/>
    <w:rsid w:val="00B95EF4"/>
    <w:rsid w:val="00B97782"/>
    <w:rsid w:val="00B97CE3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99A"/>
    <w:rsid w:val="00BA383B"/>
    <w:rsid w:val="00BA4B13"/>
    <w:rsid w:val="00BA4BAB"/>
    <w:rsid w:val="00BA4DC5"/>
    <w:rsid w:val="00BA4F15"/>
    <w:rsid w:val="00BA5A7E"/>
    <w:rsid w:val="00BA7C92"/>
    <w:rsid w:val="00BA7D5C"/>
    <w:rsid w:val="00BB0CF2"/>
    <w:rsid w:val="00BB0D59"/>
    <w:rsid w:val="00BB1FA5"/>
    <w:rsid w:val="00BB2D58"/>
    <w:rsid w:val="00BB33C3"/>
    <w:rsid w:val="00BB362E"/>
    <w:rsid w:val="00BB38E7"/>
    <w:rsid w:val="00BB3E2B"/>
    <w:rsid w:val="00BB425F"/>
    <w:rsid w:val="00BB5298"/>
    <w:rsid w:val="00BB5439"/>
    <w:rsid w:val="00BB5773"/>
    <w:rsid w:val="00BB5883"/>
    <w:rsid w:val="00BB6149"/>
    <w:rsid w:val="00BB6651"/>
    <w:rsid w:val="00BB6ACC"/>
    <w:rsid w:val="00BB6FFD"/>
    <w:rsid w:val="00BB72ED"/>
    <w:rsid w:val="00BB7500"/>
    <w:rsid w:val="00BB7BBD"/>
    <w:rsid w:val="00BB7D17"/>
    <w:rsid w:val="00BC0DF0"/>
    <w:rsid w:val="00BC2050"/>
    <w:rsid w:val="00BC358C"/>
    <w:rsid w:val="00BC3858"/>
    <w:rsid w:val="00BC3F8C"/>
    <w:rsid w:val="00BC45A6"/>
    <w:rsid w:val="00BC5599"/>
    <w:rsid w:val="00BC6A39"/>
    <w:rsid w:val="00BC6FEE"/>
    <w:rsid w:val="00BC76E8"/>
    <w:rsid w:val="00BC7AB7"/>
    <w:rsid w:val="00BD0858"/>
    <w:rsid w:val="00BD088E"/>
    <w:rsid w:val="00BD1281"/>
    <w:rsid w:val="00BD1EF4"/>
    <w:rsid w:val="00BD333C"/>
    <w:rsid w:val="00BD337C"/>
    <w:rsid w:val="00BD3AE1"/>
    <w:rsid w:val="00BD3EC0"/>
    <w:rsid w:val="00BD423F"/>
    <w:rsid w:val="00BD4A29"/>
    <w:rsid w:val="00BD4C57"/>
    <w:rsid w:val="00BD4FAC"/>
    <w:rsid w:val="00BD51DE"/>
    <w:rsid w:val="00BE02B4"/>
    <w:rsid w:val="00BE04FE"/>
    <w:rsid w:val="00BE05B6"/>
    <w:rsid w:val="00BE1000"/>
    <w:rsid w:val="00BE12DF"/>
    <w:rsid w:val="00BE1F1E"/>
    <w:rsid w:val="00BE2220"/>
    <w:rsid w:val="00BE2A77"/>
    <w:rsid w:val="00BE2C45"/>
    <w:rsid w:val="00BE3594"/>
    <w:rsid w:val="00BE372B"/>
    <w:rsid w:val="00BE3F4B"/>
    <w:rsid w:val="00BE5836"/>
    <w:rsid w:val="00BE58E6"/>
    <w:rsid w:val="00BE5907"/>
    <w:rsid w:val="00BE5F83"/>
    <w:rsid w:val="00BE6227"/>
    <w:rsid w:val="00BE79B1"/>
    <w:rsid w:val="00BF0C64"/>
    <w:rsid w:val="00BF10BC"/>
    <w:rsid w:val="00BF1D79"/>
    <w:rsid w:val="00BF26F6"/>
    <w:rsid w:val="00BF2888"/>
    <w:rsid w:val="00BF3BA0"/>
    <w:rsid w:val="00BF3FA3"/>
    <w:rsid w:val="00BF3FFF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24FC"/>
    <w:rsid w:val="00C03838"/>
    <w:rsid w:val="00C04D33"/>
    <w:rsid w:val="00C054FB"/>
    <w:rsid w:val="00C05A60"/>
    <w:rsid w:val="00C0702E"/>
    <w:rsid w:val="00C071A7"/>
    <w:rsid w:val="00C07667"/>
    <w:rsid w:val="00C123C3"/>
    <w:rsid w:val="00C1241F"/>
    <w:rsid w:val="00C1274B"/>
    <w:rsid w:val="00C13014"/>
    <w:rsid w:val="00C135E3"/>
    <w:rsid w:val="00C13D66"/>
    <w:rsid w:val="00C14541"/>
    <w:rsid w:val="00C14773"/>
    <w:rsid w:val="00C1478B"/>
    <w:rsid w:val="00C150C6"/>
    <w:rsid w:val="00C15EDB"/>
    <w:rsid w:val="00C1675B"/>
    <w:rsid w:val="00C16C4F"/>
    <w:rsid w:val="00C16CA0"/>
    <w:rsid w:val="00C20531"/>
    <w:rsid w:val="00C223EF"/>
    <w:rsid w:val="00C2253B"/>
    <w:rsid w:val="00C2255D"/>
    <w:rsid w:val="00C22B0E"/>
    <w:rsid w:val="00C22B9D"/>
    <w:rsid w:val="00C25681"/>
    <w:rsid w:val="00C26CD4"/>
    <w:rsid w:val="00C31852"/>
    <w:rsid w:val="00C3187D"/>
    <w:rsid w:val="00C3267A"/>
    <w:rsid w:val="00C328B1"/>
    <w:rsid w:val="00C32C8F"/>
    <w:rsid w:val="00C32CA6"/>
    <w:rsid w:val="00C34C35"/>
    <w:rsid w:val="00C34DC6"/>
    <w:rsid w:val="00C35C47"/>
    <w:rsid w:val="00C36170"/>
    <w:rsid w:val="00C364E3"/>
    <w:rsid w:val="00C37CD5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52CD"/>
    <w:rsid w:val="00C456D7"/>
    <w:rsid w:val="00C46D6A"/>
    <w:rsid w:val="00C47466"/>
    <w:rsid w:val="00C47944"/>
    <w:rsid w:val="00C47E13"/>
    <w:rsid w:val="00C507C9"/>
    <w:rsid w:val="00C50DF6"/>
    <w:rsid w:val="00C5117A"/>
    <w:rsid w:val="00C51760"/>
    <w:rsid w:val="00C51916"/>
    <w:rsid w:val="00C52410"/>
    <w:rsid w:val="00C525B3"/>
    <w:rsid w:val="00C52652"/>
    <w:rsid w:val="00C53372"/>
    <w:rsid w:val="00C5531A"/>
    <w:rsid w:val="00C55384"/>
    <w:rsid w:val="00C57751"/>
    <w:rsid w:val="00C57B8F"/>
    <w:rsid w:val="00C6225A"/>
    <w:rsid w:val="00C63B22"/>
    <w:rsid w:val="00C649D5"/>
    <w:rsid w:val="00C657AE"/>
    <w:rsid w:val="00C65BD3"/>
    <w:rsid w:val="00C66225"/>
    <w:rsid w:val="00C66542"/>
    <w:rsid w:val="00C6716C"/>
    <w:rsid w:val="00C7068B"/>
    <w:rsid w:val="00C70759"/>
    <w:rsid w:val="00C715A0"/>
    <w:rsid w:val="00C72514"/>
    <w:rsid w:val="00C73517"/>
    <w:rsid w:val="00C74A03"/>
    <w:rsid w:val="00C74CA9"/>
    <w:rsid w:val="00C74E21"/>
    <w:rsid w:val="00C7534C"/>
    <w:rsid w:val="00C754AD"/>
    <w:rsid w:val="00C75B9E"/>
    <w:rsid w:val="00C75D45"/>
    <w:rsid w:val="00C763C4"/>
    <w:rsid w:val="00C766C4"/>
    <w:rsid w:val="00C7676D"/>
    <w:rsid w:val="00C76A5B"/>
    <w:rsid w:val="00C801BE"/>
    <w:rsid w:val="00C8048E"/>
    <w:rsid w:val="00C818EB"/>
    <w:rsid w:val="00C81BA7"/>
    <w:rsid w:val="00C826BB"/>
    <w:rsid w:val="00C82B81"/>
    <w:rsid w:val="00C82D6B"/>
    <w:rsid w:val="00C83045"/>
    <w:rsid w:val="00C8318B"/>
    <w:rsid w:val="00C833BE"/>
    <w:rsid w:val="00C8386A"/>
    <w:rsid w:val="00C83964"/>
    <w:rsid w:val="00C83AC3"/>
    <w:rsid w:val="00C83AEE"/>
    <w:rsid w:val="00C83C62"/>
    <w:rsid w:val="00C8439A"/>
    <w:rsid w:val="00C861AC"/>
    <w:rsid w:val="00C86255"/>
    <w:rsid w:val="00C8712C"/>
    <w:rsid w:val="00C872AE"/>
    <w:rsid w:val="00C87AC4"/>
    <w:rsid w:val="00C87BEC"/>
    <w:rsid w:val="00C90EE5"/>
    <w:rsid w:val="00C91A44"/>
    <w:rsid w:val="00C92461"/>
    <w:rsid w:val="00C92603"/>
    <w:rsid w:val="00C929B5"/>
    <w:rsid w:val="00C92B57"/>
    <w:rsid w:val="00C931EC"/>
    <w:rsid w:val="00C942D9"/>
    <w:rsid w:val="00C9477F"/>
    <w:rsid w:val="00C949CD"/>
    <w:rsid w:val="00C94CE9"/>
    <w:rsid w:val="00C957DB"/>
    <w:rsid w:val="00C95A1F"/>
    <w:rsid w:val="00C962CB"/>
    <w:rsid w:val="00C96EE9"/>
    <w:rsid w:val="00C96F79"/>
    <w:rsid w:val="00CA02E6"/>
    <w:rsid w:val="00CA0712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83A"/>
    <w:rsid w:val="00CA5583"/>
    <w:rsid w:val="00CA66A8"/>
    <w:rsid w:val="00CA79B4"/>
    <w:rsid w:val="00CA7E2D"/>
    <w:rsid w:val="00CB02D2"/>
    <w:rsid w:val="00CB04B7"/>
    <w:rsid w:val="00CB09DA"/>
    <w:rsid w:val="00CB0E54"/>
    <w:rsid w:val="00CB0FDB"/>
    <w:rsid w:val="00CB12DE"/>
    <w:rsid w:val="00CB1319"/>
    <w:rsid w:val="00CB1CB8"/>
    <w:rsid w:val="00CB2326"/>
    <w:rsid w:val="00CB478D"/>
    <w:rsid w:val="00CB4A8A"/>
    <w:rsid w:val="00CB5799"/>
    <w:rsid w:val="00CB5A1F"/>
    <w:rsid w:val="00CB690B"/>
    <w:rsid w:val="00CB6F5D"/>
    <w:rsid w:val="00CB70F6"/>
    <w:rsid w:val="00CB74BD"/>
    <w:rsid w:val="00CC06DF"/>
    <w:rsid w:val="00CC0E6B"/>
    <w:rsid w:val="00CC23E5"/>
    <w:rsid w:val="00CC2B37"/>
    <w:rsid w:val="00CC32BE"/>
    <w:rsid w:val="00CC3315"/>
    <w:rsid w:val="00CC377C"/>
    <w:rsid w:val="00CC3D74"/>
    <w:rsid w:val="00CC3E3B"/>
    <w:rsid w:val="00CC3F68"/>
    <w:rsid w:val="00CC4912"/>
    <w:rsid w:val="00CC4B64"/>
    <w:rsid w:val="00CC4D38"/>
    <w:rsid w:val="00CC51E4"/>
    <w:rsid w:val="00CC6167"/>
    <w:rsid w:val="00CC67FB"/>
    <w:rsid w:val="00CC6E7A"/>
    <w:rsid w:val="00CD003E"/>
    <w:rsid w:val="00CD005E"/>
    <w:rsid w:val="00CD177D"/>
    <w:rsid w:val="00CD259E"/>
    <w:rsid w:val="00CD351C"/>
    <w:rsid w:val="00CD35E6"/>
    <w:rsid w:val="00CD4710"/>
    <w:rsid w:val="00CD4B26"/>
    <w:rsid w:val="00CD54A2"/>
    <w:rsid w:val="00CD5ADF"/>
    <w:rsid w:val="00CD629A"/>
    <w:rsid w:val="00CD677A"/>
    <w:rsid w:val="00CD6980"/>
    <w:rsid w:val="00CD7315"/>
    <w:rsid w:val="00CD7479"/>
    <w:rsid w:val="00CE10EF"/>
    <w:rsid w:val="00CE1355"/>
    <w:rsid w:val="00CE1757"/>
    <w:rsid w:val="00CE18DA"/>
    <w:rsid w:val="00CE2622"/>
    <w:rsid w:val="00CE33E2"/>
    <w:rsid w:val="00CE358B"/>
    <w:rsid w:val="00CE3BEA"/>
    <w:rsid w:val="00CE3EAB"/>
    <w:rsid w:val="00CE4235"/>
    <w:rsid w:val="00CE4482"/>
    <w:rsid w:val="00CE50A2"/>
    <w:rsid w:val="00CE50FD"/>
    <w:rsid w:val="00CE5975"/>
    <w:rsid w:val="00CE5B38"/>
    <w:rsid w:val="00CE5DCA"/>
    <w:rsid w:val="00CE5E28"/>
    <w:rsid w:val="00CE64C9"/>
    <w:rsid w:val="00CE752A"/>
    <w:rsid w:val="00CE78E1"/>
    <w:rsid w:val="00CE79D2"/>
    <w:rsid w:val="00CE7B6C"/>
    <w:rsid w:val="00CF1099"/>
    <w:rsid w:val="00CF1211"/>
    <w:rsid w:val="00CF15D6"/>
    <w:rsid w:val="00CF1FC3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75E7"/>
    <w:rsid w:val="00D013E9"/>
    <w:rsid w:val="00D01722"/>
    <w:rsid w:val="00D01830"/>
    <w:rsid w:val="00D019DB"/>
    <w:rsid w:val="00D02C40"/>
    <w:rsid w:val="00D03718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7CAE"/>
    <w:rsid w:val="00D07F0C"/>
    <w:rsid w:val="00D10390"/>
    <w:rsid w:val="00D109D9"/>
    <w:rsid w:val="00D10D4A"/>
    <w:rsid w:val="00D118DB"/>
    <w:rsid w:val="00D11972"/>
    <w:rsid w:val="00D12359"/>
    <w:rsid w:val="00D12600"/>
    <w:rsid w:val="00D13049"/>
    <w:rsid w:val="00D13384"/>
    <w:rsid w:val="00D13E5A"/>
    <w:rsid w:val="00D1455A"/>
    <w:rsid w:val="00D14E8C"/>
    <w:rsid w:val="00D15A9C"/>
    <w:rsid w:val="00D15C2E"/>
    <w:rsid w:val="00D173F5"/>
    <w:rsid w:val="00D17426"/>
    <w:rsid w:val="00D17F4E"/>
    <w:rsid w:val="00D2024A"/>
    <w:rsid w:val="00D20962"/>
    <w:rsid w:val="00D216A7"/>
    <w:rsid w:val="00D21944"/>
    <w:rsid w:val="00D21F99"/>
    <w:rsid w:val="00D2251A"/>
    <w:rsid w:val="00D22BC7"/>
    <w:rsid w:val="00D22FBD"/>
    <w:rsid w:val="00D242AE"/>
    <w:rsid w:val="00D243D0"/>
    <w:rsid w:val="00D2476A"/>
    <w:rsid w:val="00D250DC"/>
    <w:rsid w:val="00D25A33"/>
    <w:rsid w:val="00D25EA1"/>
    <w:rsid w:val="00D26036"/>
    <w:rsid w:val="00D264C7"/>
    <w:rsid w:val="00D26CDA"/>
    <w:rsid w:val="00D30216"/>
    <w:rsid w:val="00D30C19"/>
    <w:rsid w:val="00D310A6"/>
    <w:rsid w:val="00D314F5"/>
    <w:rsid w:val="00D31BF6"/>
    <w:rsid w:val="00D32059"/>
    <w:rsid w:val="00D32284"/>
    <w:rsid w:val="00D33917"/>
    <w:rsid w:val="00D34000"/>
    <w:rsid w:val="00D34E08"/>
    <w:rsid w:val="00D358B6"/>
    <w:rsid w:val="00D35D5A"/>
    <w:rsid w:val="00D3626A"/>
    <w:rsid w:val="00D37E2C"/>
    <w:rsid w:val="00D40835"/>
    <w:rsid w:val="00D41ADD"/>
    <w:rsid w:val="00D433D2"/>
    <w:rsid w:val="00D44018"/>
    <w:rsid w:val="00D440BD"/>
    <w:rsid w:val="00D44806"/>
    <w:rsid w:val="00D45567"/>
    <w:rsid w:val="00D458B4"/>
    <w:rsid w:val="00D46997"/>
    <w:rsid w:val="00D46C97"/>
    <w:rsid w:val="00D4746F"/>
    <w:rsid w:val="00D4758C"/>
    <w:rsid w:val="00D4778C"/>
    <w:rsid w:val="00D47A8D"/>
    <w:rsid w:val="00D47C16"/>
    <w:rsid w:val="00D50245"/>
    <w:rsid w:val="00D50248"/>
    <w:rsid w:val="00D50C12"/>
    <w:rsid w:val="00D51749"/>
    <w:rsid w:val="00D5181B"/>
    <w:rsid w:val="00D5183D"/>
    <w:rsid w:val="00D51BC1"/>
    <w:rsid w:val="00D53232"/>
    <w:rsid w:val="00D539E6"/>
    <w:rsid w:val="00D5577E"/>
    <w:rsid w:val="00D5723D"/>
    <w:rsid w:val="00D574BF"/>
    <w:rsid w:val="00D5790C"/>
    <w:rsid w:val="00D60BA3"/>
    <w:rsid w:val="00D6196C"/>
    <w:rsid w:val="00D61E61"/>
    <w:rsid w:val="00D6203C"/>
    <w:rsid w:val="00D62439"/>
    <w:rsid w:val="00D62D0A"/>
    <w:rsid w:val="00D63597"/>
    <w:rsid w:val="00D6443E"/>
    <w:rsid w:val="00D64472"/>
    <w:rsid w:val="00D653DA"/>
    <w:rsid w:val="00D66089"/>
    <w:rsid w:val="00D70107"/>
    <w:rsid w:val="00D701D6"/>
    <w:rsid w:val="00D70B9C"/>
    <w:rsid w:val="00D7181F"/>
    <w:rsid w:val="00D71E67"/>
    <w:rsid w:val="00D72111"/>
    <w:rsid w:val="00D7334A"/>
    <w:rsid w:val="00D74499"/>
    <w:rsid w:val="00D745B1"/>
    <w:rsid w:val="00D74C1B"/>
    <w:rsid w:val="00D76220"/>
    <w:rsid w:val="00D764D3"/>
    <w:rsid w:val="00D77F62"/>
    <w:rsid w:val="00D80274"/>
    <w:rsid w:val="00D8028B"/>
    <w:rsid w:val="00D81603"/>
    <w:rsid w:val="00D819D5"/>
    <w:rsid w:val="00D819F7"/>
    <w:rsid w:val="00D81E6F"/>
    <w:rsid w:val="00D8375C"/>
    <w:rsid w:val="00D83EB8"/>
    <w:rsid w:val="00D843BE"/>
    <w:rsid w:val="00D84A7D"/>
    <w:rsid w:val="00D85866"/>
    <w:rsid w:val="00D86772"/>
    <w:rsid w:val="00D86ED8"/>
    <w:rsid w:val="00D86F68"/>
    <w:rsid w:val="00D874DF"/>
    <w:rsid w:val="00D90057"/>
    <w:rsid w:val="00D90FE5"/>
    <w:rsid w:val="00D91BED"/>
    <w:rsid w:val="00D91D49"/>
    <w:rsid w:val="00D91EAE"/>
    <w:rsid w:val="00D924C0"/>
    <w:rsid w:val="00D925F6"/>
    <w:rsid w:val="00D92919"/>
    <w:rsid w:val="00D92DA6"/>
    <w:rsid w:val="00D9344A"/>
    <w:rsid w:val="00D935E4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75EB"/>
    <w:rsid w:val="00D97EE0"/>
    <w:rsid w:val="00DA0E18"/>
    <w:rsid w:val="00DA2642"/>
    <w:rsid w:val="00DA3695"/>
    <w:rsid w:val="00DA3A31"/>
    <w:rsid w:val="00DA44F0"/>
    <w:rsid w:val="00DA4D0A"/>
    <w:rsid w:val="00DA5323"/>
    <w:rsid w:val="00DA6405"/>
    <w:rsid w:val="00DA6FA3"/>
    <w:rsid w:val="00DA75E5"/>
    <w:rsid w:val="00DB0363"/>
    <w:rsid w:val="00DB08C6"/>
    <w:rsid w:val="00DB1971"/>
    <w:rsid w:val="00DB1D8E"/>
    <w:rsid w:val="00DB335A"/>
    <w:rsid w:val="00DB351A"/>
    <w:rsid w:val="00DB3A47"/>
    <w:rsid w:val="00DB3D92"/>
    <w:rsid w:val="00DB449C"/>
    <w:rsid w:val="00DB47E8"/>
    <w:rsid w:val="00DB4B88"/>
    <w:rsid w:val="00DB55C1"/>
    <w:rsid w:val="00DB5ECC"/>
    <w:rsid w:val="00DB6D3F"/>
    <w:rsid w:val="00DC0A03"/>
    <w:rsid w:val="00DC0CBA"/>
    <w:rsid w:val="00DC0F03"/>
    <w:rsid w:val="00DC20CE"/>
    <w:rsid w:val="00DC20E3"/>
    <w:rsid w:val="00DC222C"/>
    <w:rsid w:val="00DC248C"/>
    <w:rsid w:val="00DC2B56"/>
    <w:rsid w:val="00DC2F8C"/>
    <w:rsid w:val="00DC38E0"/>
    <w:rsid w:val="00DC49AC"/>
    <w:rsid w:val="00DC4E5E"/>
    <w:rsid w:val="00DC5EC2"/>
    <w:rsid w:val="00DC61F5"/>
    <w:rsid w:val="00DC63D3"/>
    <w:rsid w:val="00DC63D7"/>
    <w:rsid w:val="00DC70C2"/>
    <w:rsid w:val="00DC7ACE"/>
    <w:rsid w:val="00DC7C91"/>
    <w:rsid w:val="00DC7D84"/>
    <w:rsid w:val="00DD02EC"/>
    <w:rsid w:val="00DD07D2"/>
    <w:rsid w:val="00DD0F34"/>
    <w:rsid w:val="00DD14BB"/>
    <w:rsid w:val="00DD208B"/>
    <w:rsid w:val="00DD229E"/>
    <w:rsid w:val="00DD2FF4"/>
    <w:rsid w:val="00DD30EC"/>
    <w:rsid w:val="00DD371C"/>
    <w:rsid w:val="00DD3C41"/>
    <w:rsid w:val="00DD4D8F"/>
    <w:rsid w:val="00DD55E0"/>
    <w:rsid w:val="00DD603D"/>
    <w:rsid w:val="00DD79CB"/>
    <w:rsid w:val="00DE0D05"/>
    <w:rsid w:val="00DE1FBC"/>
    <w:rsid w:val="00DE22B5"/>
    <w:rsid w:val="00DE26D0"/>
    <w:rsid w:val="00DE3C97"/>
    <w:rsid w:val="00DE3DBB"/>
    <w:rsid w:val="00DE46AC"/>
    <w:rsid w:val="00DE4AF9"/>
    <w:rsid w:val="00DE544A"/>
    <w:rsid w:val="00DE67DD"/>
    <w:rsid w:val="00DE77F5"/>
    <w:rsid w:val="00DE7C46"/>
    <w:rsid w:val="00DF0205"/>
    <w:rsid w:val="00DF11BA"/>
    <w:rsid w:val="00DF18FB"/>
    <w:rsid w:val="00DF192B"/>
    <w:rsid w:val="00DF247E"/>
    <w:rsid w:val="00DF2800"/>
    <w:rsid w:val="00DF2894"/>
    <w:rsid w:val="00DF34FE"/>
    <w:rsid w:val="00DF4D29"/>
    <w:rsid w:val="00DF5E4B"/>
    <w:rsid w:val="00DF5F30"/>
    <w:rsid w:val="00DF6AB2"/>
    <w:rsid w:val="00DF6BE6"/>
    <w:rsid w:val="00DF6CD2"/>
    <w:rsid w:val="00DF747F"/>
    <w:rsid w:val="00DF777C"/>
    <w:rsid w:val="00DF7ED2"/>
    <w:rsid w:val="00E00AC0"/>
    <w:rsid w:val="00E0361A"/>
    <w:rsid w:val="00E03EBD"/>
    <w:rsid w:val="00E04778"/>
    <w:rsid w:val="00E04E85"/>
    <w:rsid w:val="00E04F40"/>
    <w:rsid w:val="00E053E3"/>
    <w:rsid w:val="00E0576C"/>
    <w:rsid w:val="00E05CAD"/>
    <w:rsid w:val="00E074BE"/>
    <w:rsid w:val="00E100B8"/>
    <w:rsid w:val="00E11788"/>
    <w:rsid w:val="00E11882"/>
    <w:rsid w:val="00E1359E"/>
    <w:rsid w:val="00E13A07"/>
    <w:rsid w:val="00E13CA8"/>
    <w:rsid w:val="00E13CB7"/>
    <w:rsid w:val="00E142A4"/>
    <w:rsid w:val="00E155C9"/>
    <w:rsid w:val="00E1576F"/>
    <w:rsid w:val="00E1650E"/>
    <w:rsid w:val="00E1683E"/>
    <w:rsid w:val="00E16A48"/>
    <w:rsid w:val="00E16D35"/>
    <w:rsid w:val="00E173C0"/>
    <w:rsid w:val="00E176CE"/>
    <w:rsid w:val="00E17BC3"/>
    <w:rsid w:val="00E212E9"/>
    <w:rsid w:val="00E21526"/>
    <w:rsid w:val="00E21B33"/>
    <w:rsid w:val="00E243BE"/>
    <w:rsid w:val="00E244FE"/>
    <w:rsid w:val="00E24656"/>
    <w:rsid w:val="00E251EC"/>
    <w:rsid w:val="00E257A7"/>
    <w:rsid w:val="00E26244"/>
    <w:rsid w:val="00E26DB9"/>
    <w:rsid w:val="00E27222"/>
    <w:rsid w:val="00E27FC2"/>
    <w:rsid w:val="00E301B8"/>
    <w:rsid w:val="00E30565"/>
    <w:rsid w:val="00E308C5"/>
    <w:rsid w:val="00E30BDE"/>
    <w:rsid w:val="00E31A8A"/>
    <w:rsid w:val="00E31F13"/>
    <w:rsid w:val="00E32470"/>
    <w:rsid w:val="00E32958"/>
    <w:rsid w:val="00E329BB"/>
    <w:rsid w:val="00E35875"/>
    <w:rsid w:val="00E359F4"/>
    <w:rsid w:val="00E35C04"/>
    <w:rsid w:val="00E36207"/>
    <w:rsid w:val="00E36798"/>
    <w:rsid w:val="00E36DD8"/>
    <w:rsid w:val="00E3712F"/>
    <w:rsid w:val="00E40057"/>
    <w:rsid w:val="00E4060A"/>
    <w:rsid w:val="00E40D62"/>
    <w:rsid w:val="00E41083"/>
    <w:rsid w:val="00E41430"/>
    <w:rsid w:val="00E43B5F"/>
    <w:rsid w:val="00E43F8E"/>
    <w:rsid w:val="00E44D5C"/>
    <w:rsid w:val="00E45108"/>
    <w:rsid w:val="00E45161"/>
    <w:rsid w:val="00E45FB6"/>
    <w:rsid w:val="00E46037"/>
    <w:rsid w:val="00E464DA"/>
    <w:rsid w:val="00E4675F"/>
    <w:rsid w:val="00E469DD"/>
    <w:rsid w:val="00E47226"/>
    <w:rsid w:val="00E5039C"/>
    <w:rsid w:val="00E506A0"/>
    <w:rsid w:val="00E51205"/>
    <w:rsid w:val="00E51AFB"/>
    <w:rsid w:val="00E51CE8"/>
    <w:rsid w:val="00E51E73"/>
    <w:rsid w:val="00E51F46"/>
    <w:rsid w:val="00E52365"/>
    <w:rsid w:val="00E524D6"/>
    <w:rsid w:val="00E52EC8"/>
    <w:rsid w:val="00E54D5E"/>
    <w:rsid w:val="00E57BAF"/>
    <w:rsid w:val="00E57EDA"/>
    <w:rsid w:val="00E62033"/>
    <w:rsid w:val="00E62369"/>
    <w:rsid w:val="00E626CB"/>
    <w:rsid w:val="00E63979"/>
    <w:rsid w:val="00E63B77"/>
    <w:rsid w:val="00E65DCE"/>
    <w:rsid w:val="00E66098"/>
    <w:rsid w:val="00E6686F"/>
    <w:rsid w:val="00E674C4"/>
    <w:rsid w:val="00E67C1A"/>
    <w:rsid w:val="00E71E56"/>
    <w:rsid w:val="00E723A7"/>
    <w:rsid w:val="00E7338E"/>
    <w:rsid w:val="00E74212"/>
    <w:rsid w:val="00E744E6"/>
    <w:rsid w:val="00E748A8"/>
    <w:rsid w:val="00E74DCB"/>
    <w:rsid w:val="00E76032"/>
    <w:rsid w:val="00E769F7"/>
    <w:rsid w:val="00E76A94"/>
    <w:rsid w:val="00E76AE7"/>
    <w:rsid w:val="00E76DAC"/>
    <w:rsid w:val="00E7723E"/>
    <w:rsid w:val="00E77EDE"/>
    <w:rsid w:val="00E805E0"/>
    <w:rsid w:val="00E814CD"/>
    <w:rsid w:val="00E8255E"/>
    <w:rsid w:val="00E83214"/>
    <w:rsid w:val="00E835A2"/>
    <w:rsid w:val="00E839F4"/>
    <w:rsid w:val="00E83F4B"/>
    <w:rsid w:val="00E84689"/>
    <w:rsid w:val="00E8478A"/>
    <w:rsid w:val="00E85307"/>
    <w:rsid w:val="00E858F1"/>
    <w:rsid w:val="00E85A07"/>
    <w:rsid w:val="00E8684F"/>
    <w:rsid w:val="00E8688E"/>
    <w:rsid w:val="00E87A05"/>
    <w:rsid w:val="00E905F6"/>
    <w:rsid w:val="00E9069B"/>
    <w:rsid w:val="00E91B8A"/>
    <w:rsid w:val="00E91C1D"/>
    <w:rsid w:val="00E925A5"/>
    <w:rsid w:val="00E92C32"/>
    <w:rsid w:val="00E93A02"/>
    <w:rsid w:val="00E93C02"/>
    <w:rsid w:val="00E93C07"/>
    <w:rsid w:val="00E943FF"/>
    <w:rsid w:val="00E946A6"/>
    <w:rsid w:val="00E94C64"/>
    <w:rsid w:val="00E954EC"/>
    <w:rsid w:val="00E9575B"/>
    <w:rsid w:val="00E95E3B"/>
    <w:rsid w:val="00E96745"/>
    <w:rsid w:val="00E9707C"/>
    <w:rsid w:val="00E97137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BE6"/>
    <w:rsid w:val="00EA3CC6"/>
    <w:rsid w:val="00EA40A6"/>
    <w:rsid w:val="00EA41C2"/>
    <w:rsid w:val="00EA4201"/>
    <w:rsid w:val="00EA4327"/>
    <w:rsid w:val="00EA53C6"/>
    <w:rsid w:val="00EA57AB"/>
    <w:rsid w:val="00EA601F"/>
    <w:rsid w:val="00EA6746"/>
    <w:rsid w:val="00EA709C"/>
    <w:rsid w:val="00EA70ED"/>
    <w:rsid w:val="00EA719A"/>
    <w:rsid w:val="00EB002D"/>
    <w:rsid w:val="00EB1743"/>
    <w:rsid w:val="00EB19F9"/>
    <w:rsid w:val="00EB1D2E"/>
    <w:rsid w:val="00EB241D"/>
    <w:rsid w:val="00EB2D87"/>
    <w:rsid w:val="00EB2E14"/>
    <w:rsid w:val="00EB3773"/>
    <w:rsid w:val="00EB3D4B"/>
    <w:rsid w:val="00EB3F39"/>
    <w:rsid w:val="00EB584A"/>
    <w:rsid w:val="00EB5AE2"/>
    <w:rsid w:val="00EB6399"/>
    <w:rsid w:val="00EB728A"/>
    <w:rsid w:val="00EB763C"/>
    <w:rsid w:val="00EB7E40"/>
    <w:rsid w:val="00EC1BA5"/>
    <w:rsid w:val="00EC2192"/>
    <w:rsid w:val="00EC43ED"/>
    <w:rsid w:val="00EC5127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3391"/>
    <w:rsid w:val="00ED3656"/>
    <w:rsid w:val="00ED3B6C"/>
    <w:rsid w:val="00ED4103"/>
    <w:rsid w:val="00ED466A"/>
    <w:rsid w:val="00ED4EEB"/>
    <w:rsid w:val="00ED52EE"/>
    <w:rsid w:val="00ED598F"/>
    <w:rsid w:val="00ED75FA"/>
    <w:rsid w:val="00EE0891"/>
    <w:rsid w:val="00EE1325"/>
    <w:rsid w:val="00EE1329"/>
    <w:rsid w:val="00EE1E49"/>
    <w:rsid w:val="00EE1E51"/>
    <w:rsid w:val="00EE413F"/>
    <w:rsid w:val="00EE4732"/>
    <w:rsid w:val="00EE4759"/>
    <w:rsid w:val="00EE640B"/>
    <w:rsid w:val="00EE642E"/>
    <w:rsid w:val="00EE675E"/>
    <w:rsid w:val="00EE76A9"/>
    <w:rsid w:val="00EE79A3"/>
    <w:rsid w:val="00EE7C27"/>
    <w:rsid w:val="00EE7FA7"/>
    <w:rsid w:val="00EF0631"/>
    <w:rsid w:val="00EF0930"/>
    <w:rsid w:val="00EF0BCA"/>
    <w:rsid w:val="00EF1DDD"/>
    <w:rsid w:val="00EF21C3"/>
    <w:rsid w:val="00EF2882"/>
    <w:rsid w:val="00EF28FE"/>
    <w:rsid w:val="00EF30F7"/>
    <w:rsid w:val="00EF36C6"/>
    <w:rsid w:val="00EF3D69"/>
    <w:rsid w:val="00EF4108"/>
    <w:rsid w:val="00EF43A6"/>
    <w:rsid w:val="00EF44AC"/>
    <w:rsid w:val="00EF4694"/>
    <w:rsid w:val="00EF51F9"/>
    <w:rsid w:val="00EF579E"/>
    <w:rsid w:val="00EF5FE4"/>
    <w:rsid w:val="00EF6523"/>
    <w:rsid w:val="00EF69F9"/>
    <w:rsid w:val="00EF7502"/>
    <w:rsid w:val="00F01C15"/>
    <w:rsid w:val="00F02218"/>
    <w:rsid w:val="00F0264D"/>
    <w:rsid w:val="00F036D7"/>
    <w:rsid w:val="00F04563"/>
    <w:rsid w:val="00F04E30"/>
    <w:rsid w:val="00F0670C"/>
    <w:rsid w:val="00F07253"/>
    <w:rsid w:val="00F073BA"/>
    <w:rsid w:val="00F07B59"/>
    <w:rsid w:val="00F10410"/>
    <w:rsid w:val="00F10E9A"/>
    <w:rsid w:val="00F113C1"/>
    <w:rsid w:val="00F11BC6"/>
    <w:rsid w:val="00F11CCC"/>
    <w:rsid w:val="00F11E56"/>
    <w:rsid w:val="00F11EFC"/>
    <w:rsid w:val="00F12765"/>
    <w:rsid w:val="00F129F0"/>
    <w:rsid w:val="00F12B76"/>
    <w:rsid w:val="00F12F14"/>
    <w:rsid w:val="00F13D49"/>
    <w:rsid w:val="00F14A1A"/>
    <w:rsid w:val="00F15442"/>
    <w:rsid w:val="00F15774"/>
    <w:rsid w:val="00F162CB"/>
    <w:rsid w:val="00F170C2"/>
    <w:rsid w:val="00F17208"/>
    <w:rsid w:val="00F174DB"/>
    <w:rsid w:val="00F17E89"/>
    <w:rsid w:val="00F200BD"/>
    <w:rsid w:val="00F21801"/>
    <w:rsid w:val="00F21EAF"/>
    <w:rsid w:val="00F22353"/>
    <w:rsid w:val="00F22501"/>
    <w:rsid w:val="00F23E98"/>
    <w:rsid w:val="00F24E08"/>
    <w:rsid w:val="00F274EE"/>
    <w:rsid w:val="00F27AF8"/>
    <w:rsid w:val="00F27DFB"/>
    <w:rsid w:val="00F306D6"/>
    <w:rsid w:val="00F3182D"/>
    <w:rsid w:val="00F320B0"/>
    <w:rsid w:val="00F326B2"/>
    <w:rsid w:val="00F3411D"/>
    <w:rsid w:val="00F357EE"/>
    <w:rsid w:val="00F360E9"/>
    <w:rsid w:val="00F41DEF"/>
    <w:rsid w:val="00F429B6"/>
    <w:rsid w:val="00F42DFF"/>
    <w:rsid w:val="00F436DB"/>
    <w:rsid w:val="00F44F4F"/>
    <w:rsid w:val="00F45040"/>
    <w:rsid w:val="00F45117"/>
    <w:rsid w:val="00F45732"/>
    <w:rsid w:val="00F47478"/>
    <w:rsid w:val="00F4767F"/>
    <w:rsid w:val="00F47F85"/>
    <w:rsid w:val="00F514B0"/>
    <w:rsid w:val="00F520BC"/>
    <w:rsid w:val="00F532E8"/>
    <w:rsid w:val="00F5351E"/>
    <w:rsid w:val="00F541DD"/>
    <w:rsid w:val="00F5433D"/>
    <w:rsid w:val="00F54E01"/>
    <w:rsid w:val="00F55466"/>
    <w:rsid w:val="00F55682"/>
    <w:rsid w:val="00F55CF6"/>
    <w:rsid w:val="00F55DB2"/>
    <w:rsid w:val="00F563DB"/>
    <w:rsid w:val="00F570E9"/>
    <w:rsid w:val="00F57D1E"/>
    <w:rsid w:val="00F60A52"/>
    <w:rsid w:val="00F6171B"/>
    <w:rsid w:val="00F6202E"/>
    <w:rsid w:val="00F625CD"/>
    <w:rsid w:val="00F6264A"/>
    <w:rsid w:val="00F62C49"/>
    <w:rsid w:val="00F63549"/>
    <w:rsid w:val="00F64119"/>
    <w:rsid w:val="00F647DE"/>
    <w:rsid w:val="00F66123"/>
    <w:rsid w:val="00F665FA"/>
    <w:rsid w:val="00F66A34"/>
    <w:rsid w:val="00F7026B"/>
    <w:rsid w:val="00F7039A"/>
    <w:rsid w:val="00F719CA"/>
    <w:rsid w:val="00F72BAF"/>
    <w:rsid w:val="00F73782"/>
    <w:rsid w:val="00F7382C"/>
    <w:rsid w:val="00F74396"/>
    <w:rsid w:val="00F744C7"/>
    <w:rsid w:val="00F747CF"/>
    <w:rsid w:val="00F74EB5"/>
    <w:rsid w:val="00F76C9A"/>
    <w:rsid w:val="00F7739D"/>
    <w:rsid w:val="00F77622"/>
    <w:rsid w:val="00F803D4"/>
    <w:rsid w:val="00F80605"/>
    <w:rsid w:val="00F8305A"/>
    <w:rsid w:val="00F840AA"/>
    <w:rsid w:val="00F8449B"/>
    <w:rsid w:val="00F84A73"/>
    <w:rsid w:val="00F859BE"/>
    <w:rsid w:val="00F85F8C"/>
    <w:rsid w:val="00F863E2"/>
    <w:rsid w:val="00F86745"/>
    <w:rsid w:val="00F8680B"/>
    <w:rsid w:val="00F86A4B"/>
    <w:rsid w:val="00F8730F"/>
    <w:rsid w:val="00F8735D"/>
    <w:rsid w:val="00F87C0E"/>
    <w:rsid w:val="00F9063A"/>
    <w:rsid w:val="00F90A62"/>
    <w:rsid w:val="00F90EAD"/>
    <w:rsid w:val="00F91321"/>
    <w:rsid w:val="00F92443"/>
    <w:rsid w:val="00F94182"/>
    <w:rsid w:val="00F9443F"/>
    <w:rsid w:val="00F94559"/>
    <w:rsid w:val="00F94CBE"/>
    <w:rsid w:val="00F95061"/>
    <w:rsid w:val="00F95166"/>
    <w:rsid w:val="00F952B4"/>
    <w:rsid w:val="00F96550"/>
    <w:rsid w:val="00F9657A"/>
    <w:rsid w:val="00F96E5C"/>
    <w:rsid w:val="00FA0072"/>
    <w:rsid w:val="00FA042F"/>
    <w:rsid w:val="00FA1E4D"/>
    <w:rsid w:val="00FA3278"/>
    <w:rsid w:val="00FA3428"/>
    <w:rsid w:val="00FA381E"/>
    <w:rsid w:val="00FA3AEF"/>
    <w:rsid w:val="00FA3F46"/>
    <w:rsid w:val="00FA3FAB"/>
    <w:rsid w:val="00FA432C"/>
    <w:rsid w:val="00FA4E8F"/>
    <w:rsid w:val="00FA5531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AA8"/>
    <w:rsid w:val="00FB0CB7"/>
    <w:rsid w:val="00FB1451"/>
    <w:rsid w:val="00FB15B7"/>
    <w:rsid w:val="00FB16F6"/>
    <w:rsid w:val="00FB1CFD"/>
    <w:rsid w:val="00FB1FC6"/>
    <w:rsid w:val="00FB2056"/>
    <w:rsid w:val="00FB2379"/>
    <w:rsid w:val="00FB2492"/>
    <w:rsid w:val="00FB27CB"/>
    <w:rsid w:val="00FB30EB"/>
    <w:rsid w:val="00FB334E"/>
    <w:rsid w:val="00FB4F3C"/>
    <w:rsid w:val="00FB5081"/>
    <w:rsid w:val="00FB6001"/>
    <w:rsid w:val="00FB6659"/>
    <w:rsid w:val="00FB6E5B"/>
    <w:rsid w:val="00FB7926"/>
    <w:rsid w:val="00FC0687"/>
    <w:rsid w:val="00FC0E66"/>
    <w:rsid w:val="00FC1C03"/>
    <w:rsid w:val="00FC1EEE"/>
    <w:rsid w:val="00FC2F6F"/>
    <w:rsid w:val="00FC396F"/>
    <w:rsid w:val="00FC3AEE"/>
    <w:rsid w:val="00FC3FFB"/>
    <w:rsid w:val="00FC4453"/>
    <w:rsid w:val="00FC44B4"/>
    <w:rsid w:val="00FC4B60"/>
    <w:rsid w:val="00FC7340"/>
    <w:rsid w:val="00FD0411"/>
    <w:rsid w:val="00FD06C1"/>
    <w:rsid w:val="00FD0A05"/>
    <w:rsid w:val="00FD175D"/>
    <w:rsid w:val="00FD27CB"/>
    <w:rsid w:val="00FD3CFA"/>
    <w:rsid w:val="00FD3FE1"/>
    <w:rsid w:val="00FD487C"/>
    <w:rsid w:val="00FD4D36"/>
    <w:rsid w:val="00FD69BA"/>
    <w:rsid w:val="00FD6C26"/>
    <w:rsid w:val="00FE002E"/>
    <w:rsid w:val="00FE089B"/>
    <w:rsid w:val="00FE0CF3"/>
    <w:rsid w:val="00FE1BD1"/>
    <w:rsid w:val="00FE1DE3"/>
    <w:rsid w:val="00FE2291"/>
    <w:rsid w:val="00FE2CC4"/>
    <w:rsid w:val="00FE2DD8"/>
    <w:rsid w:val="00FE68A3"/>
    <w:rsid w:val="00FE6B28"/>
    <w:rsid w:val="00FE70AB"/>
    <w:rsid w:val="00FE78AD"/>
    <w:rsid w:val="00FE7B8E"/>
    <w:rsid w:val="00FE7C7C"/>
    <w:rsid w:val="00FF076B"/>
    <w:rsid w:val="00FF0A85"/>
    <w:rsid w:val="00FF16F2"/>
    <w:rsid w:val="00FF201A"/>
    <w:rsid w:val="00FF2CDC"/>
    <w:rsid w:val="00FF450D"/>
    <w:rsid w:val="00FF453D"/>
    <w:rsid w:val="00FF50A6"/>
    <w:rsid w:val="00FF5B20"/>
    <w:rsid w:val="00FF7795"/>
    <w:rsid w:val="00FF789A"/>
    <w:rsid w:val="00FF789C"/>
    <w:rsid w:val="00FF7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52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72EC0"/>
    <w:pPr>
      <w:keepNext/>
      <w:keepLines/>
      <w:numPr>
        <w:numId w:val="1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hanging="720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72EC0"/>
    <w:pPr>
      <w:numPr>
        <w:numId w:val="13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DB3A47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DB3A47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TableGrid">
    <w:name w:val="Table Grid"/>
    <w:basedOn w:val="TableNormal"/>
    <w:uiPriority w:val="59"/>
    <w:rsid w:val="00F665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ents">
    <w:name w:val="Comments"/>
    <w:basedOn w:val="Normal"/>
    <w:link w:val="CommentsChar"/>
    <w:qFormat/>
    <w:rsid w:val="0077237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overflowPunct/>
      <w:autoSpaceDE/>
      <w:autoSpaceDN/>
      <w:snapToGrid w:val="0"/>
      <w:spacing w:after="0"/>
      <w:ind w:firstLine="216"/>
      <w:jc w:val="both"/>
      <w:textAlignment w:val="auto"/>
    </w:pPr>
    <w:rPr>
      <w:rFonts w:ascii="Arial" w:hAnsi="Arial"/>
      <w:color w:val="0000FF"/>
      <w:kern w:val="2"/>
      <w:szCs w:val="24"/>
      <w:lang w:val="en-AU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TdocHeader2">
    <w:name w:val="Tdoc_Header_2"/>
    <w:basedOn w:val="Normal"/>
    <w:rsid w:val="00E93C0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</w:rPr>
  </w:style>
  <w:style w:type="paragraph" w:styleId="NormalWeb">
    <w:name w:val="Normal (Web)"/>
    <w:basedOn w:val="Normal"/>
    <w:uiPriority w:val="99"/>
    <w:unhideWhenUsed/>
    <w:rsid w:val="00B777F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B10">
    <w:name w:val="B1 (文字)"/>
    <w:uiPriority w:val="99"/>
    <w:locked/>
    <w:rsid w:val="00B777F6"/>
    <w:rPr>
      <w:rFonts w:ascii="Times New Roman" w:hAnsi="Times New Roman"/>
      <w:lang w:val="en-GB" w:eastAsia="en-US"/>
    </w:rPr>
  </w:style>
  <w:style w:type="paragraph" w:customStyle="1" w:styleId="3GPPHeading1">
    <w:name w:val="3GPP Heading 1"/>
    <w:basedOn w:val="Normal"/>
    <w:rsid w:val="00572EC0"/>
    <w:pPr>
      <w:numPr>
        <w:numId w:val="10"/>
      </w:numPr>
    </w:pPr>
  </w:style>
  <w:style w:type="paragraph" w:styleId="BodyText">
    <w:name w:val="Body Text"/>
    <w:aliases w:val="bt"/>
    <w:basedOn w:val="Normal"/>
    <w:link w:val="BodyTextChar"/>
    <w:rsid w:val="00F55DB2"/>
    <w:pPr>
      <w:spacing w:after="120"/>
      <w:jc w:val="both"/>
    </w:pPr>
    <w:rPr>
      <w:rFonts w:eastAsia="Times New Roman"/>
      <w:sz w:val="22"/>
      <w:lang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F55DB2"/>
    <w:rPr>
      <w:rFonts w:ascii="Times New Roman" w:eastAsia="Times New Roman" w:hAnsi="Times New Roman"/>
      <w:sz w:val="22"/>
      <w:lang w:val="en-GB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17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74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958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33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2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3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6339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266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268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AFAC6-32A2-40DA-9E9F-224B5EA5B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280</TotalTime>
  <Pages>3</Pages>
  <Words>1119</Words>
  <Characters>6383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Siemens Networks</Company>
  <LinksUpToDate>false</LinksUpToDate>
  <CharactersWithSpaces>7488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Nokia Networks, Nokia Corporation</dc:creator>
  <cp:lastModifiedBy>dbhatool</cp:lastModifiedBy>
  <cp:revision>24</cp:revision>
  <cp:lastPrinted>2016-02-01T09:45:00Z</cp:lastPrinted>
  <dcterms:created xsi:type="dcterms:W3CDTF">2016-03-31T14:28:00Z</dcterms:created>
  <dcterms:modified xsi:type="dcterms:W3CDTF">2016-04-01T20:58:00Z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1ecc1067-751e-4ebc-aa48-5b972998d2a4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_AdHocReviewCycleID">
    <vt:i4>383339418</vt:i4>
  </property>
  <property fmtid="{D5CDD505-2E9C-101B-9397-08002B2CF9AE}" pid="6" name="_EmailSubject">
    <vt:lpwstr>What are you planning for 3GPP Rel-14 eMBMS at RAN1#84bis?</vt:lpwstr>
  </property>
  <property fmtid="{D5CDD505-2E9C-101B-9397-08002B2CF9AE}" pid="7" name="_AuthorEmail">
    <vt:lpwstr>sigen.ye@alcatel-lucent.com</vt:lpwstr>
  </property>
  <property fmtid="{D5CDD505-2E9C-101B-9397-08002B2CF9AE}" pid="8" name="_AuthorEmailDisplayName">
    <vt:lpwstr>Ye, Sigen (Nokia - US)</vt:lpwstr>
  </property>
  <property fmtid="{D5CDD505-2E9C-101B-9397-08002B2CF9AE}" pid="9" name="_ReviewingToolsShownOnce">
    <vt:lpwstr/>
  </property>
</Properties>
</file>